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95" w:rsidRPr="00C3091A" w:rsidRDefault="00512A95" w:rsidP="00512A95">
      <w:pPr>
        <w:tabs>
          <w:tab w:val="left" w:pos="720"/>
        </w:tabs>
        <w:ind w:left="5387"/>
        <w:rPr>
          <w:rFonts w:eastAsia="Times New Roman"/>
          <w:spacing w:val="-2"/>
          <w:sz w:val="28"/>
          <w:szCs w:val="28"/>
          <w:lang w:eastAsia="ru-RU"/>
        </w:rPr>
      </w:pPr>
      <w:bookmarkStart w:id="0" w:name="_GoBack"/>
      <w:bookmarkEnd w:id="0"/>
      <w:r w:rsidRPr="00C3091A">
        <w:rPr>
          <w:rFonts w:eastAsia="Times New Roman"/>
          <w:spacing w:val="-2"/>
          <w:sz w:val="28"/>
          <w:szCs w:val="28"/>
          <w:lang w:eastAsia="ru-RU"/>
        </w:rPr>
        <w:t>ЗАТВЕРДЖЕНО</w:t>
      </w:r>
    </w:p>
    <w:p w:rsidR="00512A95" w:rsidRPr="005F4C0B" w:rsidRDefault="00512A95" w:rsidP="00512A95">
      <w:pPr>
        <w:tabs>
          <w:tab w:val="left" w:pos="720"/>
        </w:tabs>
        <w:ind w:left="5387"/>
        <w:rPr>
          <w:rFonts w:eastAsia="Times New Roman"/>
          <w:spacing w:val="-2"/>
          <w:sz w:val="24"/>
          <w:szCs w:val="24"/>
          <w:lang w:eastAsia="ru-RU"/>
        </w:rPr>
      </w:pPr>
    </w:p>
    <w:p w:rsidR="00512A95" w:rsidRPr="00C3091A" w:rsidRDefault="00512A95" w:rsidP="00512A95">
      <w:pPr>
        <w:shd w:val="clear" w:color="auto" w:fill="FFFFFF"/>
        <w:spacing w:line="0" w:lineRule="atLeast"/>
        <w:ind w:left="5387"/>
        <w:rPr>
          <w:rFonts w:eastAsia="Times New Roman"/>
          <w:sz w:val="24"/>
          <w:szCs w:val="24"/>
          <w:lang w:eastAsia="ru-RU"/>
        </w:rPr>
      </w:pPr>
      <w:r w:rsidRPr="00C3091A">
        <w:rPr>
          <w:rFonts w:eastAsia="Times New Roman"/>
          <w:sz w:val="28"/>
          <w:szCs w:val="28"/>
        </w:rPr>
        <w:t xml:space="preserve">Розпорядження голови Рівненської </w:t>
      </w:r>
      <w:r>
        <w:rPr>
          <w:rFonts w:eastAsia="Times New Roman"/>
          <w:sz w:val="28"/>
          <w:szCs w:val="28"/>
        </w:rPr>
        <w:t>районної</w:t>
      </w:r>
      <w:r w:rsidRPr="00C3091A">
        <w:rPr>
          <w:rFonts w:eastAsia="Times New Roman"/>
          <w:sz w:val="28"/>
          <w:szCs w:val="28"/>
        </w:rPr>
        <w:t xml:space="preserve"> державної адміністрації – начальника Рівненської </w:t>
      </w:r>
      <w:r>
        <w:rPr>
          <w:rFonts w:eastAsia="Times New Roman"/>
          <w:sz w:val="28"/>
          <w:szCs w:val="28"/>
        </w:rPr>
        <w:t>районної</w:t>
      </w:r>
      <w:r w:rsidRPr="00C3091A">
        <w:rPr>
          <w:rFonts w:eastAsia="Times New Roman"/>
          <w:sz w:val="28"/>
          <w:szCs w:val="28"/>
        </w:rPr>
        <w:t xml:space="preserve"> військової адміністрації</w:t>
      </w:r>
      <w:r w:rsidRPr="00C3091A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___________________№_______</w:t>
      </w:r>
    </w:p>
    <w:p w:rsidR="000E0E51" w:rsidRDefault="000E0E51" w:rsidP="00BD0E77">
      <w:pPr>
        <w:rPr>
          <w:sz w:val="16"/>
          <w:szCs w:val="16"/>
        </w:rPr>
      </w:pPr>
    </w:p>
    <w:p w:rsidR="00393F06" w:rsidRPr="00631E4F" w:rsidRDefault="00393F06" w:rsidP="00BD0E77">
      <w:pPr>
        <w:rPr>
          <w:sz w:val="16"/>
          <w:szCs w:val="16"/>
        </w:rPr>
      </w:pPr>
    </w:p>
    <w:p w:rsidR="000E0E51" w:rsidRPr="005F4C0B" w:rsidRDefault="00C42390" w:rsidP="00BD0E77">
      <w:pPr>
        <w:jc w:val="center"/>
        <w:rPr>
          <w:b/>
          <w:sz w:val="27"/>
          <w:szCs w:val="27"/>
        </w:rPr>
      </w:pPr>
      <w:r w:rsidRPr="005F4C0B">
        <w:rPr>
          <w:b/>
          <w:sz w:val="27"/>
          <w:szCs w:val="27"/>
        </w:rPr>
        <w:t>П</w:t>
      </w:r>
      <w:r w:rsidR="00BB65F4" w:rsidRPr="005F4C0B">
        <w:rPr>
          <w:b/>
          <w:sz w:val="27"/>
          <w:szCs w:val="27"/>
        </w:rPr>
        <w:t>ЛАН ЗАХОДІВ</w:t>
      </w:r>
    </w:p>
    <w:p w:rsidR="000E0E51" w:rsidRPr="005F4C0B" w:rsidRDefault="00BB65F4" w:rsidP="00BD0E77">
      <w:pPr>
        <w:jc w:val="center"/>
        <w:rPr>
          <w:b/>
          <w:sz w:val="27"/>
          <w:szCs w:val="27"/>
        </w:rPr>
      </w:pPr>
      <w:r w:rsidRPr="005F4C0B">
        <w:rPr>
          <w:b/>
          <w:sz w:val="27"/>
          <w:szCs w:val="27"/>
        </w:rPr>
        <w:t>з підготовки об’єктів житлово-комунального господарства та паливно-енергетичного комплексу Рівненського району до</w:t>
      </w:r>
      <w:r w:rsidR="000E0E51" w:rsidRPr="005F4C0B">
        <w:rPr>
          <w:b/>
          <w:sz w:val="27"/>
          <w:szCs w:val="27"/>
        </w:rPr>
        <w:t xml:space="preserve"> осінньо</w:t>
      </w:r>
      <w:r w:rsidR="0007026A" w:rsidRPr="005F4C0B">
        <w:rPr>
          <w:b/>
          <w:sz w:val="27"/>
          <w:szCs w:val="27"/>
        </w:rPr>
        <w:t>-</w:t>
      </w:r>
      <w:r w:rsidRPr="005F4C0B">
        <w:rPr>
          <w:b/>
          <w:sz w:val="27"/>
          <w:szCs w:val="27"/>
        </w:rPr>
        <w:t>зимового</w:t>
      </w:r>
      <w:r w:rsidR="000E0E51" w:rsidRPr="005F4C0B">
        <w:rPr>
          <w:b/>
          <w:sz w:val="27"/>
          <w:szCs w:val="27"/>
        </w:rPr>
        <w:t xml:space="preserve"> період</w:t>
      </w:r>
      <w:r w:rsidRPr="005F4C0B">
        <w:rPr>
          <w:b/>
          <w:sz w:val="27"/>
          <w:szCs w:val="27"/>
        </w:rPr>
        <w:t>у</w:t>
      </w:r>
      <w:r w:rsidR="000E0E51" w:rsidRPr="005F4C0B">
        <w:rPr>
          <w:b/>
          <w:sz w:val="27"/>
          <w:szCs w:val="27"/>
        </w:rPr>
        <w:t xml:space="preserve"> 20</w:t>
      </w:r>
      <w:r w:rsidR="000E64D4" w:rsidRPr="005F4C0B">
        <w:rPr>
          <w:b/>
          <w:sz w:val="27"/>
          <w:szCs w:val="27"/>
        </w:rPr>
        <w:t>2</w:t>
      </w:r>
      <w:r w:rsidR="00B12F42" w:rsidRPr="005F4C0B">
        <w:rPr>
          <w:b/>
          <w:sz w:val="27"/>
          <w:szCs w:val="27"/>
        </w:rPr>
        <w:t>5</w:t>
      </w:r>
      <w:r w:rsidR="0007026A" w:rsidRPr="005F4C0B">
        <w:rPr>
          <w:b/>
          <w:sz w:val="27"/>
          <w:szCs w:val="27"/>
        </w:rPr>
        <w:t xml:space="preserve"> – </w:t>
      </w:r>
      <w:r w:rsidR="000E0E51" w:rsidRPr="005F4C0B">
        <w:rPr>
          <w:b/>
          <w:sz w:val="27"/>
          <w:szCs w:val="27"/>
        </w:rPr>
        <w:t>20</w:t>
      </w:r>
      <w:r w:rsidR="007B2BE6" w:rsidRPr="005F4C0B">
        <w:rPr>
          <w:b/>
          <w:sz w:val="27"/>
          <w:szCs w:val="27"/>
        </w:rPr>
        <w:t>2</w:t>
      </w:r>
      <w:r w:rsidR="00B12F42" w:rsidRPr="005F4C0B">
        <w:rPr>
          <w:b/>
          <w:sz w:val="27"/>
          <w:szCs w:val="27"/>
        </w:rPr>
        <w:t>6</w:t>
      </w:r>
      <w:r w:rsidR="000E0E51" w:rsidRPr="005F4C0B">
        <w:rPr>
          <w:b/>
          <w:sz w:val="27"/>
          <w:szCs w:val="27"/>
        </w:rPr>
        <w:t xml:space="preserve"> рок</w:t>
      </w:r>
      <w:r w:rsidR="0007026A" w:rsidRPr="005F4C0B">
        <w:rPr>
          <w:b/>
          <w:sz w:val="27"/>
          <w:szCs w:val="27"/>
        </w:rPr>
        <w:t>у</w:t>
      </w:r>
      <w:r w:rsidR="002E4842" w:rsidRPr="005F4C0B">
        <w:rPr>
          <w:b/>
          <w:sz w:val="27"/>
          <w:szCs w:val="27"/>
        </w:rPr>
        <w:t xml:space="preserve"> та його проходження</w:t>
      </w:r>
    </w:p>
    <w:p w:rsidR="000E0E51" w:rsidRPr="00764489" w:rsidRDefault="000E0E51" w:rsidP="00BD0E77">
      <w:pPr>
        <w:rPr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4641"/>
        <w:gridCol w:w="1276"/>
        <w:gridCol w:w="3260"/>
      </w:tblGrid>
      <w:tr w:rsidR="000E0E51" w:rsidRPr="00631E4F" w:rsidTr="005F4C0B">
        <w:trPr>
          <w:trHeight w:val="146"/>
        </w:trPr>
        <w:tc>
          <w:tcPr>
            <w:tcW w:w="570" w:type="dxa"/>
          </w:tcPr>
          <w:p w:rsidR="000E0E51" w:rsidRPr="00631E4F" w:rsidRDefault="000E0E5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№</w:t>
            </w:r>
          </w:p>
          <w:p w:rsidR="000E0E51" w:rsidRPr="00631E4F" w:rsidRDefault="000E0E5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з/п</w:t>
            </w:r>
          </w:p>
        </w:tc>
        <w:tc>
          <w:tcPr>
            <w:tcW w:w="4641" w:type="dxa"/>
            <w:vAlign w:val="center"/>
          </w:tcPr>
          <w:p w:rsidR="000E0E51" w:rsidRPr="00631E4F" w:rsidRDefault="000E0E5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Найменування заходів</w:t>
            </w:r>
          </w:p>
        </w:tc>
        <w:tc>
          <w:tcPr>
            <w:tcW w:w="1276" w:type="dxa"/>
          </w:tcPr>
          <w:p w:rsidR="000E0E51" w:rsidRPr="00631E4F" w:rsidRDefault="00FE4D2B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Строк</w:t>
            </w:r>
          </w:p>
          <w:p w:rsidR="000E0E51" w:rsidRPr="005F4C0B" w:rsidRDefault="000E0E51" w:rsidP="001B30C6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5F4C0B">
              <w:rPr>
                <w:sz w:val="23"/>
                <w:szCs w:val="23"/>
              </w:rPr>
              <w:t>виконання</w:t>
            </w:r>
          </w:p>
        </w:tc>
        <w:tc>
          <w:tcPr>
            <w:tcW w:w="3260" w:type="dxa"/>
            <w:vAlign w:val="center"/>
          </w:tcPr>
          <w:p w:rsidR="000E0E51" w:rsidRPr="00631E4F" w:rsidRDefault="000E0E5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Відповідальн</w:t>
            </w:r>
            <w:r w:rsidR="00F85081" w:rsidRPr="00631E4F">
              <w:rPr>
                <w:sz w:val="24"/>
                <w:szCs w:val="24"/>
              </w:rPr>
              <w:t>і</w:t>
            </w:r>
          </w:p>
          <w:p w:rsidR="000E0E51" w:rsidRPr="00631E4F" w:rsidRDefault="000E0E5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31E4F">
              <w:rPr>
                <w:sz w:val="24"/>
                <w:szCs w:val="24"/>
              </w:rPr>
              <w:t>за виконання</w:t>
            </w:r>
          </w:p>
        </w:tc>
      </w:tr>
      <w:tr w:rsidR="00FE4D2B" w:rsidRPr="00631E4F" w:rsidTr="005F4C0B">
        <w:trPr>
          <w:trHeight w:val="978"/>
        </w:trPr>
        <w:tc>
          <w:tcPr>
            <w:tcW w:w="570" w:type="dxa"/>
          </w:tcPr>
          <w:p w:rsidR="00FE4D2B" w:rsidRPr="00604AED" w:rsidRDefault="00FE4D2B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1.</w:t>
            </w:r>
          </w:p>
        </w:tc>
        <w:tc>
          <w:tcPr>
            <w:tcW w:w="4641" w:type="dxa"/>
          </w:tcPr>
          <w:p w:rsidR="00FE4D2B" w:rsidRPr="00604AED" w:rsidRDefault="00FE4D2B" w:rsidP="00393F0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Утворити штаби</w:t>
            </w:r>
            <w:r w:rsidR="00512A95">
              <w:rPr>
                <w:sz w:val="24"/>
                <w:szCs w:val="24"/>
              </w:rPr>
              <w:t xml:space="preserve"> </w:t>
            </w:r>
            <w:r w:rsidR="00512A95" w:rsidRPr="00512A95">
              <w:rPr>
                <w:sz w:val="24"/>
                <w:szCs w:val="24"/>
              </w:rPr>
              <w:t>з підготовки об’єктів житлово-комунального господарства та паливно-енергетичного комплексу</w:t>
            </w:r>
            <w:r w:rsidR="00512A95">
              <w:rPr>
                <w:sz w:val="24"/>
                <w:szCs w:val="24"/>
              </w:rPr>
              <w:t xml:space="preserve"> територіальних громад</w:t>
            </w:r>
            <w:r w:rsidR="00512A95" w:rsidRPr="00512A95">
              <w:rPr>
                <w:sz w:val="24"/>
                <w:szCs w:val="24"/>
              </w:rPr>
              <w:t xml:space="preserve"> Рівненського району до осінньо-зимового періоду 2025</w:t>
            </w:r>
            <w:r w:rsidR="00512A95">
              <w:rPr>
                <w:sz w:val="24"/>
                <w:szCs w:val="24"/>
              </w:rPr>
              <w:t> </w:t>
            </w:r>
            <w:r w:rsidR="00512A95" w:rsidRPr="00512A95">
              <w:rPr>
                <w:sz w:val="24"/>
                <w:szCs w:val="24"/>
              </w:rPr>
              <w:t>– 2026 року та його проходження</w:t>
            </w:r>
            <w:r w:rsidRPr="00604AED">
              <w:rPr>
                <w:sz w:val="24"/>
                <w:szCs w:val="24"/>
              </w:rPr>
              <w:t>, визначити відповідальних за підготовку господарських комплексів до роботи в осінньо-зимовий період 202</w:t>
            </w:r>
            <w:r w:rsidR="00B12F42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– 202</w:t>
            </w:r>
            <w:r w:rsidR="00B12F42">
              <w:rPr>
                <w:sz w:val="24"/>
                <w:szCs w:val="24"/>
              </w:rPr>
              <w:t>6</w:t>
            </w:r>
            <w:r w:rsidRPr="00604AED">
              <w:rPr>
                <w:sz w:val="24"/>
                <w:szCs w:val="24"/>
              </w:rPr>
              <w:t xml:space="preserve"> року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E4D2B" w:rsidRPr="00604AED" w:rsidRDefault="00FE4D2B" w:rsidP="001B30C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FE4D2B" w:rsidRPr="00604AED" w:rsidRDefault="00FE4D2B" w:rsidP="000A42A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</w:t>
            </w:r>
            <w:r w:rsidR="000A42A3">
              <w:rPr>
                <w:sz w:val="24"/>
                <w:szCs w:val="24"/>
              </w:rPr>
              <w:t>1</w:t>
            </w:r>
            <w:r w:rsidRPr="00604AED">
              <w:rPr>
                <w:sz w:val="24"/>
                <w:szCs w:val="24"/>
              </w:rPr>
              <w:t xml:space="preserve"> </w:t>
            </w:r>
            <w:r w:rsidR="000A42A3">
              <w:rPr>
                <w:sz w:val="24"/>
                <w:szCs w:val="24"/>
              </w:rPr>
              <w:t>липня</w:t>
            </w:r>
            <w:r w:rsidRPr="00604AED">
              <w:rPr>
                <w:sz w:val="24"/>
                <w:szCs w:val="24"/>
              </w:rPr>
              <w:t xml:space="preserve"> 202</w:t>
            </w:r>
            <w:r w:rsidR="00037002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C81AB3" w:rsidRDefault="00512A95" w:rsidP="00C81AB3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2A95">
              <w:rPr>
                <w:sz w:val="24"/>
                <w:szCs w:val="24"/>
              </w:rPr>
              <w:t>правління економічного та агропромислового розвитку,</w:t>
            </w:r>
            <w:r>
              <w:rPr>
                <w:sz w:val="24"/>
                <w:szCs w:val="24"/>
              </w:rPr>
              <w:t xml:space="preserve"> </w:t>
            </w:r>
            <w:r w:rsidRPr="00512A95">
              <w:rPr>
                <w:sz w:val="23"/>
                <w:szCs w:val="23"/>
              </w:rPr>
              <w:t xml:space="preserve">житлово-комунального </w:t>
            </w:r>
            <w:r w:rsidRPr="00512A95">
              <w:rPr>
                <w:sz w:val="24"/>
                <w:szCs w:val="24"/>
              </w:rPr>
              <w:t>господарства,</w:t>
            </w:r>
            <w:r>
              <w:rPr>
                <w:sz w:val="24"/>
                <w:szCs w:val="24"/>
              </w:rPr>
              <w:t xml:space="preserve"> </w:t>
            </w:r>
            <w:r w:rsidR="00D86681">
              <w:rPr>
                <w:sz w:val="24"/>
                <w:szCs w:val="24"/>
              </w:rPr>
              <w:t>містобудування, архітектури р</w:t>
            </w:r>
            <w:r>
              <w:rPr>
                <w:sz w:val="24"/>
                <w:szCs w:val="24"/>
              </w:rPr>
              <w:t>айдерж</w:t>
            </w:r>
            <w:r w:rsidR="00C977A9">
              <w:rPr>
                <w:sz w:val="24"/>
                <w:szCs w:val="24"/>
              </w:rPr>
              <w:t>адміністрації</w:t>
            </w:r>
            <w:r w:rsidR="00C81AB3">
              <w:rPr>
                <w:sz w:val="24"/>
                <w:szCs w:val="24"/>
              </w:rPr>
              <w:t>;</w:t>
            </w:r>
            <w:r w:rsidR="00C977A9">
              <w:rPr>
                <w:sz w:val="24"/>
                <w:szCs w:val="24"/>
              </w:rPr>
              <w:t xml:space="preserve"> </w:t>
            </w:r>
          </w:p>
          <w:p w:rsidR="00C81AB3" w:rsidRPr="00C81AB3" w:rsidRDefault="00C81AB3" w:rsidP="00C81AB3">
            <w:pPr>
              <w:spacing w:line="223" w:lineRule="auto"/>
              <w:jc w:val="both"/>
              <w:rPr>
                <w:sz w:val="6"/>
                <w:szCs w:val="6"/>
              </w:rPr>
            </w:pPr>
          </w:p>
          <w:p w:rsidR="00FE4D2B" w:rsidRPr="00604AED" w:rsidRDefault="00C81AB3" w:rsidP="00C81AB3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E4D2B" w:rsidRPr="00604AED">
              <w:rPr>
                <w:sz w:val="24"/>
                <w:szCs w:val="24"/>
              </w:rPr>
              <w:t>иконавчі комітети с</w:t>
            </w:r>
            <w:r w:rsidR="00DC4B69" w:rsidRPr="00604AED">
              <w:rPr>
                <w:sz w:val="24"/>
                <w:szCs w:val="24"/>
              </w:rPr>
              <w:t>ільських, селищних, міських рад</w:t>
            </w:r>
          </w:p>
        </w:tc>
      </w:tr>
      <w:tr w:rsidR="00B1330C" w:rsidRPr="00631E4F" w:rsidTr="005F4C0B">
        <w:trPr>
          <w:trHeight w:val="146"/>
        </w:trPr>
        <w:tc>
          <w:tcPr>
            <w:tcW w:w="570" w:type="dxa"/>
          </w:tcPr>
          <w:p w:rsidR="00B1330C" w:rsidRPr="00604AED" w:rsidRDefault="00615133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30C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F9147F" w:rsidRPr="00604AED" w:rsidRDefault="00DB0554" w:rsidP="004613A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Забезпечити</w:t>
            </w:r>
            <w:r w:rsidR="0088292C" w:rsidRPr="00604AED">
              <w:rPr>
                <w:sz w:val="24"/>
                <w:szCs w:val="24"/>
              </w:rPr>
              <w:t xml:space="preserve"> проведення </w:t>
            </w:r>
            <w:r w:rsidR="004613AC">
              <w:rPr>
                <w:sz w:val="24"/>
                <w:szCs w:val="24"/>
              </w:rPr>
              <w:t xml:space="preserve">ремонту, модернізації, реконструкції </w:t>
            </w:r>
            <w:proofErr w:type="spellStart"/>
            <w:r w:rsidR="004613AC">
              <w:rPr>
                <w:sz w:val="24"/>
                <w:szCs w:val="24"/>
              </w:rPr>
              <w:t>котелень</w:t>
            </w:r>
            <w:proofErr w:type="spellEnd"/>
            <w:r w:rsidR="004613AC">
              <w:rPr>
                <w:sz w:val="24"/>
                <w:szCs w:val="24"/>
              </w:rPr>
              <w:t xml:space="preserve"> та теплових мереж, гідравлічних випробувань теплових мереж на щільність і міцність, промивання та випробування обладнання</w:t>
            </w:r>
            <w:r w:rsidR="005A24E7">
              <w:rPr>
                <w:sz w:val="24"/>
                <w:szCs w:val="24"/>
              </w:rPr>
              <w:t xml:space="preserve"> </w:t>
            </w:r>
            <w:proofErr w:type="spellStart"/>
            <w:r w:rsidR="005A24E7">
              <w:rPr>
                <w:sz w:val="24"/>
                <w:szCs w:val="24"/>
              </w:rPr>
              <w:t>котелень</w:t>
            </w:r>
            <w:proofErr w:type="spellEnd"/>
            <w:r w:rsidR="005A24E7">
              <w:rPr>
                <w:sz w:val="24"/>
                <w:szCs w:val="24"/>
              </w:rPr>
              <w:t xml:space="preserve"> та теплових пунктів, заготівля палива для </w:t>
            </w:r>
            <w:proofErr w:type="spellStart"/>
            <w:r w:rsidR="005A24E7">
              <w:rPr>
                <w:sz w:val="24"/>
                <w:szCs w:val="24"/>
              </w:rPr>
              <w:t>котелень</w:t>
            </w:r>
            <w:proofErr w:type="spellEnd"/>
            <w:r w:rsidR="00C81AB3">
              <w:rPr>
                <w:sz w:val="24"/>
                <w:szCs w:val="24"/>
              </w:rPr>
              <w:t>.</w:t>
            </w:r>
            <w:r w:rsidR="0088292C" w:rsidRPr="00604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35DB" w:rsidRPr="00604AED" w:rsidRDefault="000437E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B1330C" w:rsidRPr="00604AED" w:rsidRDefault="000437E1" w:rsidP="00FB53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01 жовтня 20</w:t>
            </w:r>
            <w:r w:rsidR="0061358B" w:rsidRPr="00604AED">
              <w:rPr>
                <w:sz w:val="24"/>
                <w:szCs w:val="24"/>
              </w:rPr>
              <w:t>2</w:t>
            </w:r>
            <w:r w:rsidR="00B12F42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B1330C" w:rsidRPr="00604AED" w:rsidRDefault="00CE282A" w:rsidP="005A24E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</w:t>
            </w:r>
            <w:r w:rsidR="0061358B" w:rsidRPr="00604AED">
              <w:rPr>
                <w:sz w:val="24"/>
                <w:szCs w:val="24"/>
              </w:rPr>
              <w:t>авчі комітети</w:t>
            </w:r>
            <w:r w:rsidRPr="00604AED">
              <w:rPr>
                <w:sz w:val="24"/>
                <w:szCs w:val="24"/>
              </w:rPr>
              <w:t xml:space="preserve"> сільських</w:t>
            </w:r>
            <w:r w:rsidR="00544633" w:rsidRPr="00604AED">
              <w:rPr>
                <w:sz w:val="24"/>
                <w:szCs w:val="24"/>
              </w:rPr>
              <w:t xml:space="preserve">, </w:t>
            </w:r>
            <w:r w:rsidRPr="00604AED">
              <w:rPr>
                <w:sz w:val="24"/>
                <w:szCs w:val="24"/>
              </w:rPr>
              <w:t>селищн</w:t>
            </w:r>
            <w:r w:rsidR="00544633" w:rsidRPr="00604AED">
              <w:rPr>
                <w:sz w:val="24"/>
                <w:szCs w:val="24"/>
              </w:rPr>
              <w:t>их, міських рад</w:t>
            </w:r>
            <w:r w:rsidRPr="00604AED">
              <w:rPr>
                <w:sz w:val="24"/>
                <w:szCs w:val="24"/>
              </w:rPr>
              <w:t xml:space="preserve">, </w:t>
            </w:r>
            <w:r w:rsidR="005A24E7">
              <w:rPr>
                <w:sz w:val="24"/>
                <w:szCs w:val="24"/>
              </w:rPr>
              <w:t>теплопостачальні підприємства, заклади соціальної сфери</w:t>
            </w:r>
          </w:p>
        </w:tc>
      </w:tr>
      <w:tr w:rsidR="00BA1ABC" w:rsidRPr="00631E4F" w:rsidTr="005F4C0B">
        <w:trPr>
          <w:trHeight w:val="146"/>
        </w:trPr>
        <w:tc>
          <w:tcPr>
            <w:tcW w:w="570" w:type="dxa"/>
          </w:tcPr>
          <w:p w:rsidR="00BA1ABC" w:rsidRPr="00604AED" w:rsidRDefault="00615133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1ABC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BA1ABC" w:rsidRPr="00604AED" w:rsidRDefault="00DB0554" w:rsidP="00041B6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Забезпечити </w:t>
            </w:r>
            <w:r w:rsidR="00041B62">
              <w:rPr>
                <w:sz w:val="24"/>
                <w:szCs w:val="24"/>
              </w:rPr>
              <w:t>об’єкти теплопостачання, водопостачання, водовідведення та соціальної сфери резервними та автономними джерелами живлення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435DB" w:rsidRPr="00604AED" w:rsidRDefault="000A7A11" w:rsidP="001B30C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BA1ABC" w:rsidRPr="00604AED" w:rsidRDefault="000A7A11" w:rsidP="00FB53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01 жовтня 20</w:t>
            </w:r>
            <w:r w:rsidR="00BE16B9" w:rsidRPr="00604AED">
              <w:rPr>
                <w:sz w:val="24"/>
                <w:szCs w:val="24"/>
              </w:rPr>
              <w:t>2</w:t>
            </w:r>
            <w:r w:rsidR="00CD1496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BA1ABC" w:rsidRPr="00604AED" w:rsidRDefault="00BE16B9" w:rsidP="00B421D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</w:t>
            </w:r>
            <w:r w:rsidR="00FB06F7" w:rsidRPr="00604AED">
              <w:rPr>
                <w:sz w:val="24"/>
                <w:szCs w:val="24"/>
              </w:rPr>
              <w:t xml:space="preserve">, </w:t>
            </w:r>
            <w:r w:rsidRPr="00604AED">
              <w:rPr>
                <w:sz w:val="24"/>
                <w:szCs w:val="24"/>
              </w:rPr>
              <w:t>селищн</w:t>
            </w:r>
            <w:r w:rsidR="00FB06F7" w:rsidRPr="00604AED">
              <w:rPr>
                <w:sz w:val="24"/>
                <w:szCs w:val="24"/>
              </w:rPr>
              <w:t xml:space="preserve">их та міських </w:t>
            </w:r>
            <w:r w:rsidRPr="00604AED">
              <w:rPr>
                <w:sz w:val="24"/>
                <w:szCs w:val="24"/>
              </w:rPr>
              <w:t>рад</w:t>
            </w:r>
          </w:p>
        </w:tc>
      </w:tr>
      <w:tr w:rsidR="00BE16B9" w:rsidRPr="00631E4F" w:rsidTr="005F4C0B">
        <w:trPr>
          <w:trHeight w:val="146"/>
        </w:trPr>
        <w:tc>
          <w:tcPr>
            <w:tcW w:w="570" w:type="dxa"/>
          </w:tcPr>
          <w:p w:rsidR="00BE16B9" w:rsidRPr="00604AED" w:rsidRDefault="00136D5B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16B9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BE16B9" w:rsidRPr="00604AED" w:rsidRDefault="00B421D6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Створити </w:t>
            </w:r>
            <w:r w:rsidR="00D01E11">
              <w:rPr>
                <w:sz w:val="24"/>
                <w:szCs w:val="24"/>
              </w:rPr>
              <w:t xml:space="preserve">необхідний аварійний запас обладнання, матеріалів, устаткування, паливно-мастильних матеріалів для потреб підприємств теплопостачання, водопровідно-каналізаційного </w:t>
            </w:r>
            <w:r w:rsidR="00242F4F">
              <w:rPr>
                <w:sz w:val="24"/>
                <w:szCs w:val="24"/>
              </w:rPr>
              <w:t xml:space="preserve">господарства, </w:t>
            </w:r>
            <w:proofErr w:type="spellStart"/>
            <w:r w:rsidR="00242F4F">
              <w:rPr>
                <w:sz w:val="24"/>
                <w:szCs w:val="24"/>
              </w:rPr>
              <w:t>електро</w:t>
            </w:r>
            <w:proofErr w:type="spellEnd"/>
            <w:r w:rsidR="00242F4F">
              <w:rPr>
                <w:sz w:val="24"/>
                <w:szCs w:val="24"/>
              </w:rPr>
              <w:t>- та газопостачання, закладів соціальної сфери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2F4F" w:rsidRPr="00604AED" w:rsidRDefault="00242F4F" w:rsidP="00242F4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BE16B9" w:rsidRPr="00604AED" w:rsidRDefault="00242F4F" w:rsidP="00242F4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01 жовтня 202</w:t>
            </w:r>
            <w:r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BE16B9" w:rsidRPr="00604AED" w:rsidRDefault="00242F4F" w:rsidP="00991C9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 та міських рад</w:t>
            </w:r>
            <w:r>
              <w:rPr>
                <w:sz w:val="24"/>
                <w:szCs w:val="24"/>
              </w:rPr>
              <w:t>, підприємства теплопостачання</w:t>
            </w:r>
            <w:r w:rsidR="00991C96">
              <w:rPr>
                <w:sz w:val="24"/>
                <w:szCs w:val="24"/>
              </w:rPr>
              <w:t xml:space="preserve"> та </w:t>
            </w:r>
            <w:r w:rsidR="00991C96" w:rsidRPr="006A6FAF">
              <w:rPr>
                <w:sz w:val="23"/>
                <w:szCs w:val="23"/>
              </w:rPr>
              <w:t xml:space="preserve">водопровідно-каналізаційного </w:t>
            </w:r>
            <w:r w:rsidR="00991C96" w:rsidRPr="006A6FAF">
              <w:rPr>
                <w:sz w:val="24"/>
                <w:szCs w:val="24"/>
              </w:rPr>
              <w:t>господарства, енергопостачальні підприємства</w:t>
            </w:r>
            <w:r w:rsidR="00991C96">
              <w:rPr>
                <w:sz w:val="24"/>
                <w:szCs w:val="24"/>
              </w:rPr>
              <w:t xml:space="preserve"> </w:t>
            </w:r>
          </w:p>
        </w:tc>
      </w:tr>
      <w:tr w:rsidR="00D47536" w:rsidRPr="00631E4F" w:rsidTr="005F4C0B">
        <w:trPr>
          <w:trHeight w:val="1418"/>
        </w:trPr>
        <w:tc>
          <w:tcPr>
            <w:tcW w:w="570" w:type="dxa"/>
          </w:tcPr>
          <w:p w:rsidR="00D47536" w:rsidRPr="00604AED" w:rsidRDefault="00136D5B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536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D47536" w:rsidRPr="00604AED" w:rsidRDefault="00D47536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Забезпечити проведення в установленому порядку спеціального навчання та перевірку знань осіб, які експлуатують котли, теплове і електричне обладнання та </w:t>
            </w:r>
            <w:proofErr w:type="spellStart"/>
            <w:r w:rsidRPr="00604AED">
              <w:rPr>
                <w:sz w:val="24"/>
                <w:szCs w:val="24"/>
              </w:rPr>
              <w:t>газовикористовуючі</w:t>
            </w:r>
            <w:proofErr w:type="spellEnd"/>
            <w:r w:rsidRPr="00604AED">
              <w:rPr>
                <w:sz w:val="24"/>
                <w:szCs w:val="24"/>
              </w:rPr>
              <w:t xml:space="preserve"> установки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47536" w:rsidRPr="00604AED" w:rsidRDefault="00D47536" w:rsidP="001B30C6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D47536" w:rsidRPr="00604AED" w:rsidRDefault="00D47536" w:rsidP="00FB537E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</w:t>
            </w:r>
            <w:r w:rsidR="001B6C4E">
              <w:rPr>
                <w:sz w:val="24"/>
                <w:szCs w:val="24"/>
              </w:rPr>
              <w:t>1</w:t>
            </w:r>
            <w:r w:rsidRPr="00604AED">
              <w:rPr>
                <w:sz w:val="24"/>
                <w:szCs w:val="24"/>
              </w:rPr>
              <w:t xml:space="preserve"> жовтня 202</w:t>
            </w:r>
            <w:r w:rsidR="001B6C4E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D47536" w:rsidRPr="00604AED" w:rsidRDefault="00D47536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</w:t>
            </w:r>
            <w:r w:rsidR="006B7D7B" w:rsidRPr="00604AED">
              <w:rPr>
                <w:sz w:val="24"/>
                <w:szCs w:val="24"/>
              </w:rPr>
              <w:t>льських, селищних, міських рад</w:t>
            </w:r>
            <w:r w:rsidR="00C977A9">
              <w:rPr>
                <w:sz w:val="24"/>
                <w:szCs w:val="24"/>
              </w:rPr>
              <w:t>, теплопостача</w:t>
            </w:r>
            <w:r w:rsidR="007C7273" w:rsidRPr="00604AED">
              <w:rPr>
                <w:sz w:val="24"/>
                <w:szCs w:val="24"/>
              </w:rPr>
              <w:t xml:space="preserve">льні підприємства </w:t>
            </w:r>
            <w:r w:rsidRPr="00604AED">
              <w:rPr>
                <w:sz w:val="24"/>
                <w:szCs w:val="24"/>
              </w:rPr>
              <w:t>та об’єкти соціальної сфери</w:t>
            </w:r>
          </w:p>
        </w:tc>
      </w:tr>
      <w:tr w:rsidR="00D47536" w:rsidRPr="00631E4F" w:rsidTr="005F4C0B">
        <w:trPr>
          <w:trHeight w:val="146"/>
        </w:trPr>
        <w:tc>
          <w:tcPr>
            <w:tcW w:w="570" w:type="dxa"/>
          </w:tcPr>
          <w:p w:rsidR="00D47536" w:rsidRPr="00604AED" w:rsidRDefault="001017A6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7536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D47536" w:rsidRPr="00604AED" w:rsidRDefault="00AF71D2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Утворити комісію та провести інвентаризацію житлових будинків з централізованою системою теплопостачання, у яких до теплопостачання підключено </w:t>
            </w:r>
            <w:r w:rsidR="001820BF">
              <w:rPr>
                <w:sz w:val="24"/>
                <w:szCs w:val="24"/>
              </w:rPr>
              <w:t>менше 50 відсотків квартир і розгляд можливості влаштування індивідуальної (автономної) системи теплопостачання таких будинків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47536" w:rsidRPr="00604AED" w:rsidRDefault="00D47536" w:rsidP="001B30C6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D47536" w:rsidRPr="00604AED" w:rsidRDefault="00D47536" w:rsidP="00690A87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01 </w:t>
            </w:r>
            <w:r w:rsidR="00690A87">
              <w:rPr>
                <w:sz w:val="24"/>
                <w:szCs w:val="24"/>
              </w:rPr>
              <w:t>вересня</w:t>
            </w:r>
            <w:r w:rsidRPr="00604AED">
              <w:rPr>
                <w:sz w:val="24"/>
                <w:szCs w:val="24"/>
              </w:rPr>
              <w:t xml:space="preserve"> 202</w:t>
            </w:r>
            <w:r w:rsidR="00690A87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D47536" w:rsidRPr="00604AED" w:rsidRDefault="00690A87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Виконавчі комітети сільських, селищних, міських рад, </w:t>
            </w:r>
            <w:r>
              <w:rPr>
                <w:sz w:val="24"/>
                <w:szCs w:val="24"/>
              </w:rPr>
              <w:t>теплопостачальні підприємства</w:t>
            </w:r>
          </w:p>
        </w:tc>
      </w:tr>
      <w:tr w:rsidR="004C64E1" w:rsidRPr="00631E4F" w:rsidTr="005F4C0B">
        <w:trPr>
          <w:trHeight w:val="146"/>
        </w:trPr>
        <w:tc>
          <w:tcPr>
            <w:tcW w:w="570" w:type="dxa"/>
          </w:tcPr>
          <w:p w:rsidR="004C64E1" w:rsidRPr="00604AED" w:rsidRDefault="007D2F24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C64E1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4C64E1" w:rsidRDefault="004C64E1" w:rsidP="009D60A9">
            <w:pPr>
              <w:spacing w:line="223" w:lineRule="auto"/>
              <w:jc w:val="both"/>
              <w:rPr>
                <w:sz w:val="24"/>
                <w:szCs w:val="24"/>
                <w:lang w:val="en-US"/>
              </w:rPr>
            </w:pPr>
            <w:r w:rsidRPr="00604AED">
              <w:rPr>
                <w:sz w:val="24"/>
                <w:szCs w:val="24"/>
              </w:rPr>
              <w:t xml:space="preserve">Забезпечити </w:t>
            </w:r>
            <w:r w:rsidR="009D60A9">
              <w:rPr>
                <w:sz w:val="24"/>
                <w:szCs w:val="24"/>
              </w:rPr>
              <w:t>спрямування додаткових надходжень до загального фонду бюджетів сільських, селищних</w:t>
            </w:r>
            <w:r w:rsidR="00031E25">
              <w:rPr>
                <w:sz w:val="24"/>
                <w:szCs w:val="24"/>
              </w:rPr>
              <w:t xml:space="preserve">, міських територіальних громад, визначених частиною першою статті 49 Закону України від 19.11.2024 № 4059-ІХ «Про Державний бюджет України на 2025 рік», </w:t>
            </w:r>
            <w:r w:rsidR="00F97FE4">
              <w:rPr>
                <w:sz w:val="24"/>
                <w:szCs w:val="24"/>
              </w:rPr>
              <w:t>на проведення розрахунків за електричну та теплову енергію, водопостачання, водовідведення, природний газ, інші енергоносії, які використовуються в процесі виробництва теплоенергії</w:t>
            </w:r>
            <w:r w:rsidR="00FB5C23">
              <w:rPr>
                <w:sz w:val="24"/>
                <w:szCs w:val="24"/>
              </w:rPr>
              <w:t xml:space="preserve"> або іншого виду енергії, на підтримку підприємств з виробництва, транспортування, постачання теплової енергії, централізованого постачання холодної води та водовідведення</w:t>
            </w:r>
            <w:r w:rsidR="00C81AB3">
              <w:rPr>
                <w:sz w:val="24"/>
                <w:szCs w:val="24"/>
              </w:rPr>
              <w:t>.</w:t>
            </w:r>
          </w:p>
          <w:p w:rsidR="006A6FAF" w:rsidRPr="006A6FAF" w:rsidRDefault="006A6FAF" w:rsidP="009D60A9">
            <w:pPr>
              <w:spacing w:line="223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018F" w:rsidRPr="00604AED" w:rsidRDefault="0017018F" w:rsidP="0017018F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4C64E1" w:rsidRPr="00604AED" w:rsidRDefault="0017018F" w:rsidP="0017018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4AE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грудня</w:t>
            </w:r>
            <w:r w:rsidRPr="00604AE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4C64E1" w:rsidRPr="00604AED" w:rsidRDefault="00B60BAD" w:rsidP="0017018F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B60BAD" w:rsidRPr="00631E4F" w:rsidTr="005F4C0B">
        <w:trPr>
          <w:trHeight w:val="146"/>
        </w:trPr>
        <w:tc>
          <w:tcPr>
            <w:tcW w:w="570" w:type="dxa"/>
          </w:tcPr>
          <w:p w:rsidR="00B60BAD" w:rsidRPr="00604AED" w:rsidRDefault="00C11596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0BAD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B60BAD" w:rsidRPr="00604AED" w:rsidRDefault="00B60BAD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Провести роботи з профілактики і ремонту на водопровідних і каналізаційних мережах, насосних станціях, очисних спорудах на інших об’єктах водопровідно-каналізаційного господарства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60BAD" w:rsidRPr="00604AED" w:rsidRDefault="00B60BAD" w:rsidP="001B30C6">
            <w:pPr>
              <w:spacing w:line="223" w:lineRule="auto"/>
              <w:ind w:left="-57" w:right="-108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B60BAD" w:rsidRPr="00604AED" w:rsidRDefault="00B60BAD" w:rsidP="00FB537E">
            <w:pPr>
              <w:spacing w:line="223" w:lineRule="auto"/>
              <w:ind w:left="-57" w:right="-108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01 жовтня 202</w:t>
            </w:r>
            <w:r w:rsidR="002D62FE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B60BAD" w:rsidRPr="00604AED" w:rsidRDefault="002D62F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  <w:r>
              <w:rPr>
                <w:sz w:val="24"/>
                <w:szCs w:val="24"/>
              </w:rPr>
              <w:t>,</w:t>
            </w:r>
            <w:r w:rsidRPr="00604A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B60BAD" w:rsidRPr="00604AED">
              <w:rPr>
                <w:sz w:val="24"/>
                <w:szCs w:val="24"/>
              </w:rPr>
              <w:t xml:space="preserve">ідприємства водопровідно-каналізаційного господарства </w:t>
            </w:r>
            <w:r w:rsidR="00C42C9E" w:rsidRPr="00604AED">
              <w:rPr>
                <w:sz w:val="24"/>
                <w:szCs w:val="24"/>
              </w:rPr>
              <w:t>району</w:t>
            </w:r>
          </w:p>
        </w:tc>
      </w:tr>
      <w:tr w:rsidR="00CB2F7B" w:rsidRPr="00631E4F" w:rsidTr="005F4C0B">
        <w:trPr>
          <w:trHeight w:val="1553"/>
        </w:trPr>
        <w:tc>
          <w:tcPr>
            <w:tcW w:w="570" w:type="dxa"/>
          </w:tcPr>
          <w:p w:rsidR="00CB2F7B" w:rsidRPr="00604AED" w:rsidRDefault="00C84BAF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2F7B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CB2F7B" w:rsidRPr="00604AED" w:rsidRDefault="00CB2F7B" w:rsidP="00C1159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Забезпечити проведення </w:t>
            </w:r>
            <w:r w:rsidR="00C11596">
              <w:rPr>
                <w:sz w:val="24"/>
                <w:szCs w:val="24"/>
              </w:rPr>
              <w:t>комплексної підготовки житлових будинків (</w:t>
            </w:r>
            <w:r w:rsidR="003A3A0F">
              <w:rPr>
                <w:sz w:val="24"/>
                <w:szCs w:val="24"/>
              </w:rPr>
              <w:t xml:space="preserve">проведення ревізії запірної, дренажної, повітря випускної і регулюючої арматури на теплових </w:t>
            </w:r>
            <w:r w:rsidR="00FD18B0">
              <w:rPr>
                <w:sz w:val="24"/>
                <w:szCs w:val="24"/>
              </w:rPr>
              <w:t>мережах та ремонту, відновлення, промивання внутрішньо</w:t>
            </w:r>
            <w:r w:rsidR="00C81AB3">
              <w:rPr>
                <w:sz w:val="24"/>
                <w:szCs w:val="24"/>
                <w:lang w:val="en-US"/>
              </w:rPr>
              <w:t>-</w:t>
            </w:r>
            <w:r w:rsidR="00FD18B0">
              <w:rPr>
                <w:sz w:val="24"/>
                <w:szCs w:val="24"/>
              </w:rPr>
              <w:t xml:space="preserve"> будинкових систем опалення,</w:t>
            </w:r>
            <w:r w:rsidRPr="00604A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перевірки і прочищення </w:t>
            </w:r>
            <w:proofErr w:type="spellStart"/>
            <w:r>
              <w:rPr>
                <w:sz w:val="24"/>
                <w:szCs w:val="24"/>
              </w:rPr>
              <w:t>димовентиляційних</w:t>
            </w:r>
            <w:proofErr w:type="spellEnd"/>
            <w:r>
              <w:rPr>
                <w:sz w:val="24"/>
                <w:szCs w:val="24"/>
              </w:rPr>
              <w:t xml:space="preserve"> каналів, ліквідації заборгованості за спожиті енергоносії та </w:t>
            </w:r>
            <w:r w:rsidR="00717C13">
              <w:rPr>
                <w:sz w:val="24"/>
                <w:szCs w:val="24"/>
              </w:rPr>
              <w:t>надані житлово-комунальні послуги</w:t>
            </w:r>
            <w:r w:rsidR="00C84BAF">
              <w:rPr>
                <w:sz w:val="24"/>
                <w:szCs w:val="24"/>
              </w:rPr>
              <w:t>)</w:t>
            </w:r>
            <w:r w:rsidR="00C81AB3">
              <w:rPr>
                <w:sz w:val="24"/>
                <w:szCs w:val="24"/>
              </w:rPr>
              <w:t>.</w:t>
            </w:r>
            <w:r w:rsidRPr="00604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86681" w:rsidRDefault="00CB2F7B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  <w:r w:rsidR="006A6FAF">
              <w:rPr>
                <w:sz w:val="24"/>
                <w:szCs w:val="24"/>
              </w:rPr>
              <w:t xml:space="preserve"> </w:t>
            </w:r>
          </w:p>
          <w:p w:rsidR="00CB2F7B" w:rsidRPr="00604AED" w:rsidRDefault="00CB2F7B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86681">
              <w:rPr>
                <w:sz w:val="23"/>
                <w:szCs w:val="23"/>
              </w:rPr>
              <w:t xml:space="preserve">01 </w:t>
            </w:r>
            <w:r w:rsidR="00717C13" w:rsidRPr="00D86681">
              <w:rPr>
                <w:sz w:val="23"/>
                <w:szCs w:val="23"/>
              </w:rPr>
              <w:t>вересня</w:t>
            </w:r>
            <w:r w:rsidRPr="00604AED">
              <w:rPr>
                <w:sz w:val="24"/>
                <w:szCs w:val="24"/>
              </w:rPr>
              <w:t xml:space="preserve"> 202</w:t>
            </w:r>
            <w:r w:rsidR="00717C13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CB2F7B" w:rsidRPr="00604AED" w:rsidRDefault="00CB2F7B" w:rsidP="0073294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рад, управителі багатоквартирних будинків, об’єднання співвласників багатоквартирних будин</w:t>
            </w:r>
            <w:r w:rsidR="008D66E0">
              <w:rPr>
                <w:sz w:val="24"/>
                <w:szCs w:val="24"/>
              </w:rPr>
              <w:t>ків, житлово-будівельні коопера</w:t>
            </w:r>
            <w:r w:rsidRPr="00604AED">
              <w:rPr>
                <w:sz w:val="24"/>
                <w:szCs w:val="24"/>
              </w:rPr>
              <w:t>тиви, підприємства обслуго-</w:t>
            </w:r>
            <w:proofErr w:type="spellStart"/>
            <w:r w:rsidRPr="00604AED">
              <w:rPr>
                <w:sz w:val="24"/>
                <w:szCs w:val="24"/>
              </w:rPr>
              <w:t>вування</w:t>
            </w:r>
            <w:proofErr w:type="spellEnd"/>
            <w:r w:rsidRPr="00604AED">
              <w:rPr>
                <w:sz w:val="24"/>
                <w:szCs w:val="24"/>
              </w:rPr>
              <w:t xml:space="preserve"> житлового фонду</w:t>
            </w:r>
          </w:p>
        </w:tc>
      </w:tr>
      <w:tr w:rsidR="00A80A4E" w:rsidRPr="00631E4F" w:rsidTr="005F4C0B">
        <w:trPr>
          <w:trHeight w:val="1553"/>
        </w:trPr>
        <w:tc>
          <w:tcPr>
            <w:tcW w:w="570" w:type="dxa"/>
            <w:vMerge w:val="restart"/>
          </w:tcPr>
          <w:p w:rsidR="00A80A4E" w:rsidRPr="00604AED" w:rsidRDefault="00F46F93" w:rsidP="00A80A4E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0A4E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A80A4E" w:rsidRPr="00604AED" w:rsidRDefault="00A80A4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оформлення та підписання паспортів та актів готовності об’єктів: закладів освіти</w:t>
            </w:r>
            <w:r w:rsidR="00C81AB3">
              <w:rPr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D86681" w:rsidRDefault="00A80A4E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  <w:r w:rsidR="006A6FAF">
              <w:rPr>
                <w:sz w:val="24"/>
                <w:szCs w:val="24"/>
                <w:lang w:val="en-US"/>
              </w:rPr>
              <w:t xml:space="preserve"> </w:t>
            </w:r>
          </w:p>
          <w:p w:rsidR="00A80A4E" w:rsidRPr="00604AED" w:rsidRDefault="00D86681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86681">
              <w:rPr>
                <w:sz w:val="23"/>
                <w:szCs w:val="23"/>
              </w:rPr>
              <w:t>01 вересня</w:t>
            </w:r>
            <w:r w:rsidRPr="00604AED">
              <w:rPr>
                <w:sz w:val="24"/>
                <w:szCs w:val="24"/>
              </w:rPr>
              <w:t xml:space="preserve"> </w:t>
            </w:r>
            <w:r w:rsidR="00A80A4E" w:rsidRPr="00604AED">
              <w:rPr>
                <w:sz w:val="24"/>
                <w:szCs w:val="24"/>
              </w:rPr>
              <w:t>202</w:t>
            </w:r>
            <w:r w:rsidR="00A80A4E">
              <w:rPr>
                <w:sz w:val="24"/>
                <w:szCs w:val="24"/>
              </w:rPr>
              <w:t>5</w:t>
            </w:r>
            <w:r w:rsidR="00A80A4E"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A80A4E" w:rsidRPr="00604AED" w:rsidRDefault="00A80A4E" w:rsidP="006B4F0F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Відділ </w:t>
            </w:r>
            <w:r>
              <w:rPr>
                <w:sz w:val="24"/>
                <w:szCs w:val="24"/>
              </w:rPr>
              <w:t>освіти, культури, спорту</w:t>
            </w:r>
            <w:r w:rsidRPr="00604A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управління охорони здоров’я, освіти, культури, спорту </w:t>
            </w:r>
            <w:r w:rsidRPr="00604AED">
              <w:rPr>
                <w:sz w:val="24"/>
                <w:szCs w:val="24"/>
              </w:rPr>
              <w:t>райдержадміністрації, виконавчі комітети сільських, селищних, міських рад</w:t>
            </w:r>
          </w:p>
        </w:tc>
      </w:tr>
      <w:tr w:rsidR="00A80A4E" w:rsidRPr="00631E4F" w:rsidTr="005F4C0B">
        <w:trPr>
          <w:trHeight w:val="273"/>
        </w:trPr>
        <w:tc>
          <w:tcPr>
            <w:tcW w:w="570" w:type="dxa"/>
            <w:vMerge/>
          </w:tcPr>
          <w:p w:rsidR="00A80A4E" w:rsidRPr="00604AED" w:rsidRDefault="00A80A4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80A4E" w:rsidRPr="00604AED" w:rsidRDefault="00A80A4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закладів охорони здоров’я</w:t>
            </w:r>
            <w:r w:rsidR="00C81AB3">
              <w:rPr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D86681" w:rsidRDefault="00A80A4E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A80A4E" w:rsidRPr="00604AED" w:rsidRDefault="006A6FAF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A80A4E" w:rsidRPr="00604AED">
              <w:rPr>
                <w:sz w:val="24"/>
                <w:szCs w:val="24"/>
              </w:rPr>
              <w:t xml:space="preserve">01 </w:t>
            </w:r>
            <w:r w:rsidR="00A80A4E">
              <w:rPr>
                <w:sz w:val="24"/>
                <w:szCs w:val="24"/>
              </w:rPr>
              <w:t xml:space="preserve">жовтня </w:t>
            </w:r>
            <w:r w:rsidR="00A80A4E" w:rsidRPr="00604AED">
              <w:rPr>
                <w:sz w:val="24"/>
                <w:szCs w:val="24"/>
              </w:rPr>
              <w:t>202</w:t>
            </w:r>
            <w:r w:rsidR="00A80A4E">
              <w:rPr>
                <w:sz w:val="24"/>
                <w:szCs w:val="24"/>
              </w:rPr>
              <w:t>5</w:t>
            </w:r>
            <w:r w:rsidR="00A80A4E"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A80A4E" w:rsidRPr="00604AED" w:rsidRDefault="00A80A4E" w:rsidP="006566EA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Відділ </w:t>
            </w:r>
            <w:r>
              <w:rPr>
                <w:sz w:val="24"/>
                <w:szCs w:val="24"/>
              </w:rPr>
              <w:t>охорони здоров’я</w:t>
            </w:r>
            <w:r w:rsidRPr="00604A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управління охорони здоров’я, освіти, культури, спорту </w:t>
            </w:r>
            <w:r w:rsidRPr="00604AED">
              <w:rPr>
                <w:sz w:val="24"/>
                <w:szCs w:val="24"/>
              </w:rPr>
              <w:t>райдержадміністрації, виконавчі комітети сільських, селищних, міських рад</w:t>
            </w:r>
          </w:p>
        </w:tc>
      </w:tr>
      <w:tr w:rsidR="00A80A4E" w:rsidRPr="00631E4F" w:rsidTr="005F4C0B">
        <w:trPr>
          <w:trHeight w:val="1125"/>
        </w:trPr>
        <w:tc>
          <w:tcPr>
            <w:tcW w:w="570" w:type="dxa"/>
            <w:vMerge/>
          </w:tcPr>
          <w:p w:rsidR="00A80A4E" w:rsidRPr="00604AED" w:rsidRDefault="00A80A4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80A4E" w:rsidRPr="00604AED" w:rsidRDefault="00A80A4E" w:rsidP="001B30C6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житлових будинків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86681" w:rsidRDefault="00A80A4E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  <w:r w:rsidR="006A6FAF">
              <w:rPr>
                <w:sz w:val="24"/>
                <w:szCs w:val="24"/>
                <w:lang w:val="en-US"/>
              </w:rPr>
              <w:t xml:space="preserve"> </w:t>
            </w:r>
          </w:p>
          <w:p w:rsidR="00A80A4E" w:rsidRPr="00604AED" w:rsidRDefault="00A80A4E" w:rsidP="006A6FA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 xml:space="preserve">жовтня </w:t>
            </w:r>
            <w:r w:rsidRPr="00604A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A80A4E" w:rsidRDefault="00A80A4E" w:rsidP="001B30C6">
            <w:pPr>
              <w:spacing w:line="223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Управителі багатоквартирних будинків, об’єднання співвласників багатоквартирних будинків, </w:t>
            </w:r>
            <w:r w:rsidR="00A8710C">
              <w:rPr>
                <w:sz w:val="24"/>
                <w:szCs w:val="24"/>
              </w:rPr>
              <w:t>житлово-будівельні кооперативи, підприємства з обслуговування житлового фонду</w:t>
            </w:r>
          </w:p>
          <w:p w:rsidR="006A6FAF" w:rsidRPr="006A6FAF" w:rsidRDefault="006A6FAF" w:rsidP="001B30C6">
            <w:pPr>
              <w:spacing w:line="223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641D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0E641D" w:rsidRPr="00604AED" w:rsidRDefault="00FF0774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641D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0E641D" w:rsidRPr="00604AED" w:rsidRDefault="00F46F93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</w:t>
            </w:r>
            <w:r w:rsidR="009D6224">
              <w:rPr>
                <w:sz w:val="24"/>
                <w:szCs w:val="24"/>
              </w:rPr>
              <w:t xml:space="preserve"> належне утримання та ефективну</w:t>
            </w:r>
            <w:r w:rsidR="000E641D" w:rsidRPr="00604AED">
              <w:rPr>
                <w:sz w:val="24"/>
                <w:szCs w:val="24"/>
              </w:rPr>
              <w:t xml:space="preserve"> експлуатаці</w:t>
            </w:r>
            <w:r w:rsidR="009D6224">
              <w:rPr>
                <w:sz w:val="24"/>
                <w:szCs w:val="24"/>
              </w:rPr>
              <w:t>ю</w:t>
            </w:r>
            <w:r w:rsidR="000E641D" w:rsidRPr="00604AED">
              <w:rPr>
                <w:sz w:val="24"/>
                <w:szCs w:val="24"/>
              </w:rPr>
              <w:t xml:space="preserve"> дорожньо-мостового господарства</w:t>
            </w:r>
            <w:r w:rsidR="009A4002">
              <w:rPr>
                <w:sz w:val="24"/>
                <w:szCs w:val="24"/>
              </w:rPr>
              <w:t xml:space="preserve"> (</w:t>
            </w:r>
            <w:r w:rsidR="00C15632">
              <w:rPr>
                <w:sz w:val="24"/>
                <w:szCs w:val="24"/>
              </w:rPr>
              <w:t>завершити плановий ремонт</w:t>
            </w:r>
            <w:r w:rsidR="009A4002">
              <w:rPr>
                <w:sz w:val="24"/>
                <w:szCs w:val="24"/>
              </w:rPr>
              <w:t xml:space="preserve"> доріг, </w:t>
            </w:r>
            <w:r w:rsidR="00C15632">
              <w:rPr>
                <w:sz w:val="24"/>
                <w:szCs w:val="24"/>
              </w:rPr>
              <w:t xml:space="preserve">забезпечити заготівлю </w:t>
            </w:r>
            <w:proofErr w:type="spellStart"/>
            <w:r w:rsidR="00C15632">
              <w:rPr>
                <w:sz w:val="24"/>
                <w:szCs w:val="24"/>
              </w:rPr>
              <w:t>протиожеледних</w:t>
            </w:r>
            <w:proofErr w:type="spellEnd"/>
            <w:r w:rsidR="00C15632">
              <w:rPr>
                <w:sz w:val="24"/>
                <w:szCs w:val="24"/>
              </w:rPr>
              <w:t xml:space="preserve"> матеріалів, підготувати спеціалізовану техніку, </w:t>
            </w:r>
            <w:r w:rsidR="0033413C">
              <w:rPr>
                <w:sz w:val="24"/>
                <w:szCs w:val="24"/>
              </w:rPr>
              <w:t xml:space="preserve">створити </w:t>
            </w:r>
            <w:proofErr w:type="spellStart"/>
            <w:r w:rsidR="0033413C">
              <w:rPr>
                <w:sz w:val="24"/>
                <w:szCs w:val="24"/>
              </w:rPr>
              <w:t>оперативно</w:t>
            </w:r>
            <w:proofErr w:type="spellEnd"/>
            <w:r w:rsidR="0033413C">
              <w:rPr>
                <w:sz w:val="24"/>
                <w:szCs w:val="24"/>
              </w:rPr>
              <w:t>-виїзні бригади з цілодобового чергування та забезпечити</w:t>
            </w:r>
            <w:r w:rsidR="00983D96">
              <w:rPr>
                <w:sz w:val="24"/>
                <w:szCs w:val="24"/>
              </w:rPr>
              <w:t xml:space="preserve"> роботу спеціалізованих машин і механізмів </w:t>
            </w:r>
            <w:r w:rsidR="00C81AB3">
              <w:rPr>
                <w:sz w:val="24"/>
                <w:szCs w:val="24"/>
              </w:rPr>
              <w:t>у</w:t>
            </w:r>
            <w:r w:rsidR="00983D96">
              <w:rPr>
                <w:sz w:val="24"/>
                <w:szCs w:val="24"/>
              </w:rPr>
              <w:t xml:space="preserve"> зимовий період, створити запас необхідного інвентарю для очищення населених пунктів від снігу</w:t>
            </w:r>
            <w:r w:rsidR="00FF0774">
              <w:rPr>
                <w:sz w:val="24"/>
                <w:szCs w:val="24"/>
              </w:rPr>
              <w:t xml:space="preserve"> у разі виникнення складних погодних умов</w:t>
            </w:r>
            <w:r w:rsidR="009A4002">
              <w:rPr>
                <w:sz w:val="24"/>
                <w:szCs w:val="24"/>
              </w:rPr>
              <w:t>)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E641D" w:rsidRPr="00604AED" w:rsidRDefault="000E641D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0E641D" w:rsidRPr="00604AED" w:rsidRDefault="000E641D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01 </w:t>
            </w:r>
            <w:r w:rsidR="00FF0774">
              <w:rPr>
                <w:sz w:val="24"/>
                <w:szCs w:val="24"/>
              </w:rPr>
              <w:t>жовтня</w:t>
            </w:r>
          </w:p>
          <w:p w:rsidR="000E641D" w:rsidRPr="00604AED" w:rsidRDefault="000E641D" w:rsidP="00FB537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202</w:t>
            </w:r>
            <w:r w:rsidR="00FA1DE9"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  <w:shd w:val="clear" w:color="auto" w:fill="auto"/>
          </w:tcPr>
          <w:p w:rsidR="000E641D" w:rsidRPr="00604AED" w:rsidRDefault="000E641D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</w:t>
            </w:r>
            <w:r w:rsidR="001B30C6" w:rsidRPr="00604AED">
              <w:rPr>
                <w:sz w:val="24"/>
                <w:szCs w:val="24"/>
              </w:rPr>
              <w:t>ільських, селищних, міських рад</w:t>
            </w:r>
          </w:p>
        </w:tc>
      </w:tr>
      <w:tr w:rsidR="00DF6BE7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DF6BE7" w:rsidRPr="00604AED" w:rsidRDefault="008B6116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E641D"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DF6BE7" w:rsidRPr="00604AED" w:rsidRDefault="009447F5" w:rsidP="001D2AD7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Розробити та погодити</w:t>
            </w:r>
            <w:r w:rsidR="006D2413">
              <w:rPr>
                <w:sz w:val="24"/>
                <w:szCs w:val="24"/>
              </w:rPr>
              <w:t xml:space="preserve"> з Головним управлінням Державної служби України з </w:t>
            </w:r>
            <w:r w:rsidR="00F2424B">
              <w:rPr>
                <w:sz w:val="24"/>
                <w:szCs w:val="24"/>
              </w:rPr>
              <w:t>надзвичайних ситуацій у Рівненській області оперативн</w:t>
            </w:r>
            <w:r w:rsidR="00C81AB3">
              <w:rPr>
                <w:sz w:val="24"/>
                <w:szCs w:val="24"/>
              </w:rPr>
              <w:t>і</w:t>
            </w:r>
            <w:r w:rsidR="00F2424B">
              <w:rPr>
                <w:sz w:val="24"/>
                <w:szCs w:val="24"/>
              </w:rPr>
              <w:t xml:space="preserve"> план</w:t>
            </w:r>
            <w:r w:rsidR="00C81AB3">
              <w:rPr>
                <w:sz w:val="24"/>
                <w:szCs w:val="24"/>
              </w:rPr>
              <w:t>и</w:t>
            </w:r>
            <w:r w:rsidR="00F2424B">
              <w:rPr>
                <w:sz w:val="24"/>
                <w:szCs w:val="24"/>
              </w:rPr>
              <w:t xml:space="preserve"> спільних дій, спрямованих на ліквідаці</w:t>
            </w:r>
            <w:r w:rsidR="00D86681">
              <w:rPr>
                <w:sz w:val="24"/>
                <w:szCs w:val="24"/>
              </w:rPr>
              <w:t>ю</w:t>
            </w:r>
            <w:r w:rsidR="00F2424B">
              <w:rPr>
                <w:sz w:val="24"/>
                <w:szCs w:val="24"/>
              </w:rPr>
              <w:t xml:space="preserve"> можливих пошкоджень об’єктів енергетичної, газової інфраструктури</w:t>
            </w:r>
            <w:r w:rsidR="00315B7E">
              <w:rPr>
                <w:sz w:val="24"/>
                <w:szCs w:val="24"/>
              </w:rPr>
              <w:t>, теплового та водопровідно-каналізаційного господарства внаслідок бойових дій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86681" w:rsidRDefault="00DF6BE7" w:rsidP="00C81AB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  <w:r w:rsidR="00C81AB3">
              <w:rPr>
                <w:sz w:val="24"/>
                <w:szCs w:val="24"/>
              </w:rPr>
              <w:t xml:space="preserve"> </w:t>
            </w:r>
          </w:p>
          <w:p w:rsidR="00DF6BE7" w:rsidRPr="00604AED" w:rsidRDefault="00D86681" w:rsidP="00C81AB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86681">
              <w:rPr>
                <w:sz w:val="23"/>
                <w:szCs w:val="23"/>
              </w:rPr>
              <w:t>01 вересня</w:t>
            </w:r>
            <w:r w:rsidRPr="00604AED">
              <w:rPr>
                <w:sz w:val="24"/>
                <w:szCs w:val="24"/>
              </w:rPr>
              <w:t xml:space="preserve"> </w:t>
            </w:r>
            <w:r w:rsidR="00DF6BE7" w:rsidRPr="00604AED">
              <w:rPr>
                <w:sz w:val="24"/>
                <w:szCs w:val="24"/>
              </w:rPr>
              <w:t>202</w:t>
            </w:r>
            <w:r w:rsidR="00315B7E">
              <w:rPr>
                <w:sz w:val="24"/>
                <w:szCs w:val="24"/>
              </w:rPr>
              <w:t>5</w:t>
            </w:r>
            <w:r w:rsidR="00DF6BE7"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  <w:shd w:val="clear" w:color="auto" w:fill="auto"/>
          </w:tcPr>
          <w:p w:rsidR="00DF6BE7" w:rsidRPr="00604AED" w:rsidRDefault="00DF6BE7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  <w:r w:rsidR="00315B7E">
              <w:rPr>
                <w:sz w:val="24"/>
                <w:szCs w:val="24"/>
              </w:rPr>
              <w:t>, ПрАТ «</w:t>
            </w:r>
            <w:proofErr w:type="spellStart"/>
            <w:r w:rsidR="00315B7E">
              <w:rPr>
                <w:sz w:val="24"/>
                <w:szCs w:val="24"/>
              </w:rPr>
              <w:t>Рівнеобленерго</w:t>
            </w:r>
            <w:proofErr w:type="spellEnd"/>
            <w:r w:rsidR="00315B7E">
              <w:rPr>
                <w:sz w:val="24"/>
                <w:szCs w:val="24"/>
              </w:rPr>
              <w:t>»</w:t>
            </w:r>
            <w:r w:rsidR="00E03E92">
              <w:rPr>
                <w:sz w:val="24"/>
                <w:szCs w:val="24"/>
              </w:rPr>
              <w:t>, Рівненська філія ТОВ «Газорозподільні мережі України», підприємства теплопостачання та водопровідно-каналізаційного господарства</w:t>
            </w:r>
            <w:r w:rsidRPr="00604AED">
              <w:rPr>
                <w:sz w:val="24"/>
                <w:szCs w:val="24"/>
              </w:rPr>
              <w:t xml:space="preserve"> </w:t>
            </w:r>
            <w:r w:rsidR="00A52494" w:rsidRPr="00604AED">
              <w:rPr>
                <w:sz w:val="24"/>
                <w:szCs w:val="24"/>
              </w:rPr>
              <w:t xml:space="preserve"> </w:t>
            </w:r>
          </w:p>
        </w:tc>
      </w:tr>
      <w:tr w:rsidR="00C4412F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C4412F" w:rsidRPr="00604AED" w:rsidRDefault="002A0102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4412F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C4412F" w:rsidRPr="00604AED" w:rsidRDefault="00C4412F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встановлення економічно обґрунтованих тарифів на житлово-комунальні послуги в порядку і межах, визначених законодавством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12F" w:rsidRPr="00604AED" w:rsidRDefault="00C4412F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C4412F" w:rsidRPr="00604AED" w:rsidRDefault="00C4412F" w:rsidP="00732940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C4412F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C4412F" w:rsidRPr="00604AED" w:rsidRDefault="002A0102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4412F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C4412F" w:rsidRPr="00604AED" w:rsidRDefault="00C4412F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своєчасне фінансування бюджетних видатків, спрямованих на проведення установами та організаціями, що фінансуються з місцевих бюджетів</w:t>
            </w:r>
            <w:r w:rsidR="008A61B5">
              <w:rPr>
                <w:sz w:val="24"/>
                <w:szCs w:val="24"/>
              </w:rPr>
              <w:t>, розрахунків за спожиті енергоносії та надані комунальні послуги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12F" w:rsidRPr="00604AED" w:rsidRDefault="008A61B5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C4412F" w:rsidRPr="00604AED" w:rsidRDefault="008A61B5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C4412F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C4412F" w:rsidRPr="00604AED" w:rsidRDefault="002A0102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53B7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C4412F" w:rsidRPr="00604AED" w:rsidRDefault="009A53DE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Вжити заходів щодо</w:t>
            </w:r>
            <w:r w:rsidR="009447F5">
              <w:rPr>
                <w:sz w:val="24"/>
                <w:szCs w:val="24"/>
              </w:rPr>
              <w:t xml:space="preserve"> зменшення заборгованості населення з оплати послуг з постачання теплової енергії і гарячої води, централізованого водопостачання та </w:t>
            </w:r>
            <w:r w:rsidR="00FF0F17">
              <w:rPr>
                <w:sz w:val="24"/>
                <w:szCs w:val="24"/>
              </w:rPr>
              <w:t xml:space="preserve">централізованого водовідведення </w:t>
            </w:r>
            <w:proofErr w:type="spellStart"/>
            <w:r w:rsidR="00FF0F17">
              <w:rPr>
                <w:sz w:val="24"/>
                <w:szCs w:val="24"/>
              </w:rPr>
              <w:t>електро</w:t>
            </w:r>
            <w:proofErr w:type="spellEnd"/>
            <w:r w:rsidR="00FF0F17">
              <w:rPr>
                <w:sz w:val="24"/>
                <w:szCs w:val="24"/>
              </w:rPr>
              <w:t>- та газопостачання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12F" w:rsidRPr="00604AED" w:rsidRDefault="00FF0F17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C4412F" w:rsidRPr="00604AED" w:rsidRDefault="00FF0F17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  <w:r>
              <w:rPr>
                <w:sz w:val="24"/>
                <w:szCs w:val="24"/>
              </w:rPr>
              <w:t>, підприємства теплопостачання та водопровідно-каналізаційного господарства, ТОВ «РОЕК», Рівненська філія ТОВ «Газорозподільні мережі України»</w:t>
            </w:r>
            <w:r w:rsidRPr="00604AED">
              <w:rPr>
                <w:sz w:val="24"/>
                <w:szCs w:val="24"/>
              </w:rPr>
              <w:t xml:space="preserve">  </w:t>
            </w:r>
          </w:p>
        </w:tc>
      </w:tr>
      <w:tr w:rsidR="00006167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006167" w:rsidRPr="00604AED" w:rsidRDefault="002A0102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E4DA7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006167" w:rsidRPr="00604AED" w:rsidRDefault="009A53DE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Вжити заходи</w:t>
            </w:r>
            <w:r w:rsidR="00006167">
              <w:rPr>
                <w:sz w:val="24"/>
                <w:szCs w:val="24"/>
              </w:rPr>
              <w:t xml:space="preserve"> для зниження рівня заборгованості теплопостачальних підприємств за спожитий природний газ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06167" w:rsidRPr="00604AED" w:rsidRDefault="00006167" w:rsidP="00732940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006167" w:rsidRPr="00604AED" w:rsidRDefault="00006167" w:rsidP="00732940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527C09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527C09" w:rsidRPr="00604AED" w:rsidRDefault="002A0102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27C09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527C09" w:rsidRPr="00604AED" w:rsidRDefault="00527C09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встановлення та введення в експлуатацію </w:t>
            </w:r>
            <w:proofErr w:type="spellStart"/>
            <w:r>
              <w:rPr>
                <w:sz w:val="24"/>
                <w:szCs w:val="24"/>
              </w:rPr>
              <w:t>когенераційних</w:t>
            </w:r>
            <w:proofErr w:type="spellEnd"/>
            <w:r>
              <w:rPr>
                <w:sz w:val="24"/>
                <w:szCs w:val="24"/>
              </w:rPr>
              <w:t xml:space="preserve"> установок на теплопостачальних підприємствах, в закладах соціальної сфери та інших бюджетних установах і організаціях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7C09" w:rsidRPr="00604AED" w:rsidRDefault="00527C09" w:rsidP="00732940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527C09" w:rsidRPr="00604AED" w:rsidRDefault="00527C09" w:rsidP="00732940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  <w:r>
              <w:rPr>
                <w:sz w:val="24"/>
                <w:szCs w:val="24"/>
              </w:rPr>
              <w:t>, теплопостачальні підприємства</w:t>
            </w:r>
          </w:p>
        </w:tc>
      </w:tr>
      <w:tr w:rsidR="00C4412F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C4412F" w:rsidRPr="00604AED" w:rsidRDefault="009A53DE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6F81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C4412F" w:rsidRPr="00604AED" w:rsidRDefault="00386F81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встановлення </w:t>
            </w:r>
            <w:r w:rsidR="00DE1974">
              <w:rPr>
                <w:sz w:val="24"/>
                <w:szCs w:val="24"/>
              </w:rPr>
              <w:t>сонячних електростанцій, гібридних інверторів та установок зберігання енергії на підприємствах водопровідно-каналізаційного господарства, об’єктах соціальної сфери та житлових будинках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12F" w:rsidRPr="00604AED" w:rsidRDefault="0005242B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3260" w:type="dxa"/>
            <w:shd w:val="clear" w:color="auto" w:fill="auto"/>
          </w:tcPr>
          <w:p w:rsidR="00C4412F" w:rsidRPr="00604AED" w:rsidRDefault="0005242B" w:rsidP="0005242B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  <w:r>
              <w:rPr>
                <w:sz w:val="24"/>
                <w:szCs w:val="24"/>
              </w:rPr>
              <w:t>, підприємства водопровідно-каналізаційного господарства</w:t>
            </w:r>
          </w:p>
        </w:tc>
      </w:tr>
      <w:tr w:rsidR="00C4412F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C4412F" w:rsidRPr="00604AED" w:rsidRDefault="009A53DE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5242B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C4412F" w:rsidRPr="00604AED" w:rsidRDefault="0005242B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контроль виконання планових показників з комплексної підготовки житлово-комунального господарства та об</w:t>
            </w:r>
            <w:r w:rsidR="00DE6A75">
              <w:rPr>
                <w:sz w:val="24"/>
                <w:szCs w:val="24"/>
              </w:rPr>
              <w:t>’єктів соціальної сфери до робот</w:t>
            </w:r>
            <w:r w:rsidR="009A53DE">
              <w:rPr>
                <w:sz w:val="24"/>
                <w:szCs w:val="24"/>
              </w:rPr>
              <w:t xml:space="preserve">и в осінньо-зимовий період </w:t>
            </w:r>
            <w:r w:rsidR="00C81AB3">
              <w:rPr>
                <w:sz w:val="24"/>
                <w:szCs w:val="24"/>
              </w:rPr>
              <w:br/>
            </w:r>
            <w:r w:rsidR="009A53DE">
              <w:rPr>
                <w:sz w:val="24"/>
                <w:szCs w:val="24"/>
              </w:rPr>
              <w:t>2025 – 20</w:t>
            </w:r>
            <w:r w:rsidR="00DE6A75">
              <w:rPr>
                <w:sz w:val="24"/>
                <w:szCs w:val="24"/>
              </w:rPr>
              <w:t>26 року у визначений строк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E6A75" w:rsidRPr="00604AED" w:rsidRDefault="00DE6A75" w:rsidP="00DE6A7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До</w:t>
            </w:r>
          </w:p>
          <w:p w:rsidR="00DE6A75" w:rsidRPr="00604AED" w:rsidRDefault="00DE6A75" w:rsidP="00DE6A7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01 жовтня</w:t>
            </w:r>
          </w:p>
          <w:p w:rsidR="00C4412F" w:rsidRPr="00604AED" w:rsidRDefault="00DE6A75" w:rsidP="00DE6A7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04AE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  <w:shd w:val="clear" w:color="auto" w:fill="auto"/>
          </w:tcPr>
          <w:p w:rsidR="00C81AB3" w:rsidRDefault="00C81AB3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2A95">
              <w:rPr>
                <w:sz w:val="24"/>
                <w:szCs w:val="24"/>
              </w:rPr>
              <w:t>правління економічного та агропромислового розвитку,</w:t>
            </w:r>
            <w:r>
              <w:rPr>
                <w:sz w:val="24"/>
                <w:szCs w:val="24"/>
              </w:rPr>
              <w:t xml:space="preserve"> </w:t>
            </w:r>
            <w:r w:rsidRPr="00512A95">
              <w:rPr>
                <w:sz w:val="23"/>
                <w:szCs w:val="23"/>
              </w:rPr>
              <w:t xml:space="preserve">житлово-комунального </w:t>
            </w:r>
            <w:r w:rsidRPr="00512A95">
              <w:rPr>
                <w:sz w:val="24"/>
                <w:szCs w:val="24"/>
              </w:rPr>
              <w:t>господарства,</w:t>
            </w:r>
            <w:r>
              <w:rPr>
                <w:sz w:val="24"/>
                <w:szCs w:val="24"/>
              </w:rPr>
              <w:t xml:space="preserve"> </w:t>
            </w:r>
            <w:r w:rsidR="00D86681">
              <w:rPr>
                <w:sz w:val="24"/>
                <w:szCs w:val="24"/>
              </w:rPr>
              <w:t>містобудування, архітектури райдержадміністрації;</w:t>
            </w:r>
          </w:p>
          <w:p w:rsidR="00C81AB3" w:rsidRPr="00C81AB3" w:rsidRDefault="00C81AB3" w:rsidP="0077427D">
            <w:pPr>
              <w:spacing w:line="223" w:lineRule="auto"/>
              <w:jc w:val="both"/>
              <w:rPr>
                <w:sz w:val="6"/>
                <w:szCs w:val="6"/>
              </w:rPr>
            </w:pPr>
          </w:p>
          <w:p w:rsidR="00C4412F" w:rsidRPr="00604AED" w:rsidRDefault="00DE6A75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922556" w:rsidRPr="00631E4F" w:rsidTr="00C81AB3">
        <w:trPr>
          <w:trHeight w:val="2160"/>
        </w:trPr>
        <w:tc>
          <w:tcPr>
            <w:tcW w:w="570" w:type="dxa"/>
            <w:shd w:val="clear" w:color="auto" w:fill="auto"/>
          </w:tcPr>
          <w:p w:rsidR="00922556" w:rsidRPr="00604AED" w:rsidRDefault="009A53DE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2556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922556" w:rsidRPr="00604AED" w:rsidRDefault="00922556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цілодобову роботу аварійно-диспетчерських служб та їх</w:t>
            </w:r>
            <w:r w:rsidR="002A0102">
              <w:rPr>
                <w:sz w:val="24"/>
                <w:szCs w:val="24"/>
              </w:rPr>
              <w:t xml:space="preserve"> оперативного</w:t>
            </w:r>
            <w:r>
              <w:rPr>
                <w:sz w:val="24"/>
                <w:szCs w:val="24"/>
              </w:rPr>
              <w:t xml:space="preserve"> реагування на аварійні ситуації, що можуть виникати під час початку та проходження опал</w:t>
            </w:r>
            <w:r w:rsidR="000031EB">
              <w:rPr>
                <w:sz w:val="24"/>
                <w:szCs w:val="24"/>
              </w:rPr>
              <w:t xml:space="preserve">ювального сезону </w:t>
            </w:r>
            <w:r w:rsidR="00C81AB3">
              <w:rPr>
                <w:sz w:val="24"/>
                <w:szCs w:val="24"/>
              </w:rPr>
              <w:br/>
            </w:r>
            <w:r w:rsidR="000031EB">
              <w:rPr>
                <w:sz w:val="24"/>
                <w:szCs w:val="24"/>
              </w:rPr>
              <w:t>2025 – 20</w:t>
            </w:r>
            <w:r>
              <w:rPr>
                <w:sz w:val="24"/>
                <w:szCs w:val="24"/>
              </w:rPr>
              <w:t>26</w:t>
            </w:r>
            <w:r w:rsidR="0000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року</w:t>
            </w:r>
            <w:r w:rsidR="00C81AB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22556" w:rsidRPr="00604AED" w:rsidRDefault="00922556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spellStart"/>
            <w:r>
              <w:rPr>
                <w:sz w:val="24"/>
                <w:szCs w:val="24"/>
              </w:rPr>
              <w:t>завершен</w:t>
            </w:r>
            <w:proofErr w:type="spellEnd"/>
            <w:r w:rsidR="00C81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</w:t>
            </w:r>
            <w:r w:rsidR="009A53DE">
              <w:rPr>
                <w:sz w:val="24"/>
                <w:szCs w:val="24"/>
              </w:rPr>
              <w:t>я осінньо-зимового періоду       2025 – 20</w:t>
            </w:r>
            <w:r>
              <w:rPr>
                <w:sz w:val="24"/>
                <w:szCs w:val="24"/>
              </w:rPr>
              <w:t>26 року</w:t>
            </w:r>
          </w:p>
        </w:tc>
        <w:tc>
          <w:tcPr>
            <w:tcW w:w="3260" w:type="dxa"/>
            <w:shd w:val="clear" w:color="auto" w:fill="auto"/>
          </w:tcPr>
          <w:p w:rsidR="00922556" w:rsidRPr="00604AED" w:rsidRDefault="00922556" w:rsidP="00732940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Виконавчі комітети сільських, селищних, міських рад</w:t>
            </w:r>
          </w:p>
        </w:tc>
      </w:tr>
      <w:tr w:rsidR="00922556" w:rsidRPr="00631E4F" w:rsidTr="005F4C0B">
        <w:trPr>
          <w:trHeight w:val="146"/>
        </w:trPr>
        <w:tc>
          <w:tcPr>
            <w:tcW w:w="570" w:type="dxa"/>
            <w:shd w:val="clear" w:color="auto" w:fill="auto"/>
          </w:tcPr>
          <w:p w:rsidR="00922556" w:rsidRPr="00604AED" w:rsidRDefault="00922556" w:rsidP="001B30C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2</w:t>
            </w:r>
            <w:r w:rsidR="009A53DE">
              <w:rPr>
                <w:sz w:val="24"/>
                <w:szCs w:val="24"/>
              </w:rPr>
              <w:t>1</w:t>
            </w:r>
            <w:r w:rsidRPr="00604AED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  <w:shd w:val="clear" w:color="auto" w:fill="auto"/>
          </w:tcPr>
          <w:p w:rsidR="00922556" w:rsidRPr="00604AED" w:rsidRDefault="00922556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Залежно від погодних умов, стану розрахунків за отримані комунальні послуги приймати рішення щодо встановлення строків початку та закінчення опалювального сезону</w:t>
            </w:r>
          </w:p>
        </w:tc>
        <w:tc>
          <w:tcPr>
            <w:tcW w:w="1276" w:type="dxa"/>
            <w:shd w:val="clear" w:color="auto" w:fill="auto"/>
          </w:tcPr>
          <w:p w:rsidR="00922556" w:rsidRPr="00604AED" w:rsidRDefault="00922556" w:rsidP="0077427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>Протягом опалю-вального сезону</w:t>
            </w:r>
          </w:p>
        </w:tc>
        <w:tc>
          <w:tcPr>
            <w:tcW w:w="3260" w:type="dxa"/>
            <w:shd w:val="clear" w:color="auto" w:fill="auto"/>
          </w:tcPr>
          <w:p w:rsidR="00922556" w:rsidRPr="00604AED" w:rsidRDefault="00922556" w:rsidP="0077427D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604AED">
              <w:rPr>
                <w:sz w:val="24"/>
                <w:szCs w:val="24"/>
              </w:rPr>
              <w:t xml:space="preserve">Виконавчі комітети сільських, селищних, міських рад </w:t>
            </w:r>
          </w:p>
        </w:tc>
      </w:tr>
    </w:tbl>
    <w:p w:rsidR="000E0E51" w:rsidRDefault="000E0E51" w:rsidP="009D5F02">
      <w:pPr>
        <w:spacing w:line="216" w:lineRule="auto"/>
        <w:rPr>
          <w:sz w:val="24"/>
          <w:szCs w:val="24"/>
        </w:rPr>
      </w:pPr>
    </w:p>
    <w:p w:rsidR="000960B7" w:rsidRDefault="000960B7" w:rsidP="00631E4F">
      <w:pPr>
        <w:spacing w:line="228" w:lineRule="auto"/>
        <w:jc w:val="both"/>
        <w:rPr>
          <w:sz w:val="28"/>
          <w:szCs w:val="28"/>
        </w:rPr>
      </w:pPr>
    </w:p>
    <w:p w:rsidR="000960B7" w:rsidRDefault="000960B7" w:rsidP="00631E4F">
      <w:pPr>
        <w:spacing w:line="228" w:lineRule="auto"/>
        <w:jc w:val="both"/>
        <w:rPr>
          <w:sz w:val="28"/>
          <w:szCs w:val="28"/>
        </w:rPr>
      </w:pPr>
    </w:p>
    <w:p w:rsidR="002036DD" w:rsidRDefault="001D213C" w:rsidP="00631E4F">
      <w:pPr>
        <w:spacing w:line="228" w:lineRule="auto"/>
        <w:jc w:val="both"/>
        <w:rPr>
          <w:sz w:val="28"/>
          <w:szCs w:val="28"/>
        </w:rPr>
      </w:pPr>
      <w:r w:rsidRPr="00372863">
        <w:rPr>
          <w:sz w:val="28"/>
          <w:szCs w:val="28"/>
        </w:rPr>
        <w:t xml:space="preserve">Начальник управління </w:t>
      </w:r>
      <w:r w:rsidR="000F2B6C">
        <w:rPr>
          <w:sz w:val="28"/>
          <w:szCs w:val="28"/>
        </w:rPr>
        <w:t xml:space="preserve">економічного </w:t>
      </w:r>
    </w:p>
    <w:p w:rsidR="00A52494" w:rsidRDefault="000F2B6C" w:rsidP="00631E4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агропромислового розвитку, </w:t>
      </w:r>
    </w:p>
    <w:p w:rsidR="001D213C" w:rsidRPr="00372863" w:rsidRDefault="001D213C" w:rsidP="00631E4F">
      <w:pPr>
        <w:spacing w:line="228" w:lineRule="auto"/>
        <w:jc w:val="both"/>
        <w:rPr>
          <w:sz w:val="28"/>
          <w:szCs w:val="28"/>
        </w:rPr>
      </w:pPr>
      <w:r w:rsidRPr="00372863">
        <w:rPr>
          <w:sz w:val="28"/>
          <w:szCs w:val="28"/>
        </w:rPr>
        <w:t xml:space="preserve">житлово-комунального господарства, </w:t>
      </w:r>
    </w:p>
    <w:p w:rsidR="002036DD" w:rsidRDefault="000F2B6C" w:rsidP="00631E4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містобудування, архітектури</w:t>
      </w:r>
      <w:r w:rsidR="00A52494">
        <w:rPr>
          <w:sz w:val="28"/>
          <w:szCs w:val="28"/>
        </w:rPr>
        <w:t xml:space="preserve"> </w:t>
      </w:r>
    </w:p>
    <w:p w:rsidR="001D213C" w:rsidRPr="00372863" w:rsidRDefault="001D213C" w:rsidP="00631E4F">
      <w:pPr>
        <w:spacing w:line="228" w:lineRule="auto"/>
        <w:jc w:val="both"/>
        <w:rPr>
          <w:sz w:val="28"/>
          <w:szCs w:val="28"/>
        </w:rPr>
      </w:pPr>
      <w:r w:rsidRPr="00372863">
        <w:rPr>
          <w:sz w:val="28"/>
          <w:szCs w:val="28"/>
        </w:rPr>
        <w:t>райдержадміністрації</w:t>
      </w:r>
      <w:r w:rsidRPr="00372863">
        <w:rPr>
          <w:sz w:val="28"/>
          <w:szCs w:val="28"/>
        </w:rPr>
        <w:tab/>
      </w:r>
      <w:r w:rsidRPr="00372863">
        <w:rPr>
          <w:sz w:val="28"/>
          <w:szCs w:val="28"/>
        </w:rPr>
        <w:tab/>
        <w:t xml:space="preserve">                        </w:t>
      </w:r>
      <w:r w:rsidR="00A52494">
        <w:rPr>
          <w:sz w:val="28"/>
          <w:szCs w:val="28"/>
        </w:rPr>
        <w:t xml:space="preserve">        </w:t>
      </w:r>
      <w:r w:rsidR="00E26ED5">
        <w:rPr>
          <w:sz w:val="28"/>
          <w:szCs w:val="28"/>
        </w:rPr>
        <w:t xml:space="preserve"> </w:t>
      </w:r>
      <w:r w:rsidR="00A52494">
        <w:rPr>
          <w:sz w:val="28"/>
          <w:szCs w:val="28"/>
        </w:rPr>
        <w:t xml:space="preserve">  </w:t>
      </w:r>
      <w:r w:rsidR="002036DD">
        <w:rPr>
          <w:sz w:val="28"/>
          <w:szCs w:val="28"/>
        </w:rPr>
        <w:t xml:space="preserve">       </w:t>
      </w:r>
      <w:r w:rsidR="00A9266E">
        <w:rPr>
          <w:sz w:val="28"/>
          <w:szCs w:val="28"/>
        </w:rPr>
        <w:t xml:space="preserve">                Тетяна</w:t>
      </w:r>
      <w:r w:rsidR="002036DD">
        <w:rPr>
          <w:sz w:val="28"/>
          <w:szCs w:val="28"/>
        </w:rPr>
        <w:t xml:space="preserve"> </w:t>
      </w:r>
      <w:r w:rsidR="00A9266E">
        <w:rPr>
          <w:sz w:val="28"/>
          <w:szCs w:val="28"/>
        </w:rPr>
        <w:t>БРІКА</w:t>
      </w:r>
    </w:p>
    <w:sectPr w:rsidR="001D213C" w:rsidRPr="00372863" w:rsidSect="006A6FAF">
      <w:headerReference w:type="default" r:id="rId8"/>
      <w:pgSz w:w="11906" w:h="16838"/>
      <w:pgMar w:top="567" w:right="567" w:bottom="567" w:left="1701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30" w:rsidRDefault="00033030" w:rsidP="00880CFE">
      <w:r>
        <w:separator/>
      </w:r>
    </w:p>
  </w:endnote>
  <w:endnote w:type="continuationSeparator" w:id="0">
    <w:p w:rsidR="00033030" w:rsidRDefault="00033030" w:rsidP="008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30" w:rsidRDefault="00033030" w:rsidP="00880CFE">
      <w:r>
        <w:separator/>
      </w:r>
    </w:p>
  </w:footnote>
  <w:footnote w:type="continuationSeparator" w:id="0">
    <w:p w:rsidR="00033030" w:rsidRDefault="00033030" w:rsidP="0088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5" w:rsidRPr="002232AB" w:rsidRDefault="007E7B95">
    <w:pPr>
      <w:pStyle w:val="Header"/>
      <w:jc w:val="center"/>
      <w:rPr>
        <w:sz w:val="28"/>
        <w:szCs w:val="28"/>
      </w:rPr>
    </w:pPr>
    <w:r w:rsidRPr="002232AB">
      <w:rPr>
        <w:sz w:val="28"/>
        <w:szCs w:val="28"/>
      </w:rPr>
      <w:fldChar w:fldCharType="begin"/>
    </w:r>
    <w:r w:rsidRPr="002232AB">
      <w:rPr>
        <w:sz w:val="28"/>
        <w:szCs w:val="28"/>
      </w:rPr>
      <w:instrText xml:space="preserve"> PAGE   \* MERGEFORMAT </w:instrText>
    </w:r>
    <w:r w:rsidRPr="002232AB">
      <w:rPr>
        <w:sz w:val="28"/>
        <w:szCs w:val="28"/>
      </w:rPr>
      <w:fldChar w:fldCharType="separate"/>
    </w:r>
    <w:r w:rsidR="000031EB">
      <w:rPr>
        <w:noProof/>
        <w:sz w:val="28"/>
        <w:szCs w:val="28"/>
      </w:rPr>
      <w:t>3</w:t>
    </w:r>
    <w:r w:rsidRPr="002232AB">
      <w:rPr>
        <w:sz w:val="28"/>
        <w:szCs w:val="28"/>
      </w:rPr>
      <w:fldChar w:fldCharType="end"/>
    </w:r>
  </w:p>
  <w:p w:rsidR="007E7B95" w:rsidRDefault="007E7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AAF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8F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8E2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4E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84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A6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FA5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A3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CE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1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13F70"/>
    <w:multiLevelType w:val="singleLevel"/>
    <w:tmpl w:val="6674EB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BE5"/>
    <w:rsid w:val="000031EB"/>
    <w:rsid w:val="00003C98"/>
    <w:rsid w:val="00006167"/>
    <w:rsid w:val="00013F86"/>
    <w:rsid w:val="0001474E"/>
    <w:rsid w:val="00017089"/>
    <w:rsid w:val="000277F9"/>
    <w:rsid w:val="0003122E"/>
    <w:rsid w:val="00031E25"/>
    <w:rsid w:val="00033030"/>
    <w:rsid w:val="00037002"/>
    <w:rsid w:val="00041B62"/>
    <w:rsid w:val="000437E1"/>
    <w:rsid w:val="0005242B"/>
    <w:rsid w:val="00052F48"/>
    <w:rsid w:val="00054B3A"/>
    <w:rsid w:val="00057691"/>
    <w:rsid w:val="0006064B"/>
    <w:rsid w:val="00066133"/>
    <w:rsid w:val="0007026A"/>
    <w:rsid w:val="00074BE5"/>
    <w:rsid w:val="00075077"/>
    <w:rsid w:val="00076425"/>
    <w:rsid w:val="000815BA"/>
    <w:rsid w:val="0008209B"/>
    <w:rsid w:val="000822D6"/>
    <w:rsid w:val="000933B7"/>
    <w:rsid w:val="0009486D"/>
    <w:rsid w:val="0009596E"/>
    <w:rsid w:val="000960B7"/>
    <w:rsid w:val="00097559"/>
    <w:rsid w:val="000A42A3"/>
    <w:rsid w:val="000A7A11"/>
    <w:rsid w:val="000C5F4C"/>
    <w:rsid w:val="000E0719"/>
    <w:rsid w:val="000E0E51"/>
    <w:rsid w:val="000E4A41"/>
    <w:rsid w:val="000E641D"/>
    <w:rsid w:val="000E64D4"/>
    <w:rsid w:val="000F2B6C"/>
    <w:rsid w:val="000F42C3"/>
    <w:rsid w:val="000F739A"/>
    <w:rsid w:val="001017A6"/>
    <w:rsid w:val="00102C17"/>
    <w:rsid w:val="001163A9"/>
    <w:rsid w:val="00117C6E"/>
    <w:rsid w:val="00123DDD"/>
    <w:rsid w:val="00136D5B"/>
    <w:rsid w:val="001447B6"/>
    <w:rsid w:val="00154547"/>
    <w:rsid w:val="0016412F"/>
    <w:rsid w:val="001648EF"/>
    <w:rsid w:val="0017018F"/>
    <w:rsid w:val="00172484"/>
    <w:rsid w:val="00173DB5"/>
    <w:rsid w:val="001820BF"/>
    <w:rsid w:val="0018321D"/>
    <w:rsid w:val="001910DE"/>
    <w:rsid w:val="001A6B9E"/>
    <w:rsid w:val="001B30C6"/>
    <w:rsid w:val="001B6C4E"/>
    <w:rsid w:val="001D213C"/>
    <w:rsid w:val="001D2AD7"/>
    <w:rsid w:val="001D3828"/>
    <w:rsid w:val="001E70EE"/>
    <w:rsid w:val="002036DD"/>
    <w:rsid w:val="002116BB"/>
    <w:rsid w:val="00213FFE"/>
    <w:rsid w:val="00217447"/>
    <w:rsid w:val="00221C00"/>
    <w:rsid w:val="002232AB"/>
    <w:rsid w:val="00231540"/>
    <w:rsid w:val="00232C13"/>
    <w:rsid w:val="00242F4F"/>
    <w:rsid w:val="00251628"/>
    <w:rsid w:val="002543DF"/>
    <w:rsid w:val="00255071"/>
    <w:rsid w:val="002612DD"/>
    <w:rsid w:val="00261973"/>
    <w:rsid w:val="00266347"/>
    <w:rsid w:val="0027399F"/>
    <w:rsid w:val="0027592E"/>
    <w:rsid w:val="00276942"/>
    <w:rsid w:val="00285EED"/>
    <w:rsid w:val="002961D8"/>
    <w:rsid w:val="002A0102"/>
    <w:rsid w:val="002A5C03"/>
    <w:rsid w:val="002B3F2D"/>
    <w:rsid w:val="002D002B"/>
    <w:rsid w:val="002D13F9"/>
    <w:rsid w:val="002D16F3"/>
    <w:rsid w:val="002D5F1B"/>
    <w:rsid w:val="002D62FE"/>
    <w:rsid w:val="002D6631"/>
    <w:rsid w:val="002E4842"/>
    <w:rsid w:val="002E6681"/>
    <w:rsid w:val="003031BE"/>
    <w:rsid w:val="00306D0E"/>
    <w:rsid w:val="003130C6"/>
    <w:rsid w:val="00315B7E"/>
    <w:rsid w:val="00317688"/>
    <w:rsid w:val="00317E49"/>
    <w:rsid w:val="0033104E"/>
    <w:rsid w:val="00331CE6"/>
    <w:rsid w:val="003320F6"/>
    <w:rsid w:val="003323BB"/>
    <w:rsid w:val="0033413C"/>
    <w:rsid w:val="00334E9D"/>
    <w:rsid w:val="003563B2"/>
    <w:rsid w:val="003723CD"/>
    <w:rsid w:val="003813B2"/>
    <w:rsid w:val="00383264"/>
    <w:rsid w:val="00386F81"/>
    <w:rsid w:val="00392DD3"/>
    <w:rsid w:val="00393923"/>
    <w:rsid w:val="00393F06"/>
    <w:rsid w:val="003A30A6"/>
    <w:rsid w:val="003A3A0F"/>
    <w:rsid w:val="003B25B9"/>
    <w:rsid w:val="003C05EE"/>
    <w:rsid w:val="003C5A71"/>
    <w:rsid w:val="003D745C"/>
    <w:rsid w:val="003E6593"/>
    <w:rsid w:val="003E74AE"/>
    <w:rsid w:val="003F00CE"/>
    <w:rsid w:val="003F201C"/>
    <w:rsid w:val="003F62DA"/>
    <w:rsid w:val="00400184"/>
    <w:rsid w:val="00414267"/>
    <w:rsid w:val="00414E72"/>
    <w:rsid w:val="004329F4"/>
    <w:rsid w:val="00443EED"/>
    <w:rsid w:val="00457220"/>
    <w:rsid w:val="00460B5A"/>
    <w:rsid w:val="004613AC"/>
    <w:rsid w:val="0048497D"/>
    <w:rsid w:val="004909F8"/>
    <w:rsid w:val="00491902"/>
    <w:rsid w:val="004A0034"/>
    <w:rsid w:val="004A63E1"/>
    <w:rsid w:val="004C48A1"/>
    <w:rsid w:val="004C4E78"/>
    <w:rsid w:val="004C64E1"/>
    <w:rsid w:val="004D0590"/>
    <w:rsid w:val="004E2553"/>
    <w:rsid w:val="004E2A72"/>
    <w:rsid w:val="004E4AD8"/>
    <w:rsid w:val="004F0C1A"/>
    <w:rsid w:val="00503699"/>
    <w:rsid w:val="0050402E"/>
    <w:rsid w:val="005042E9"/>
    <w:rsid w:val="00504736"/>
    <w:rsid w:val="005126DE"/>
    <w:rsid w:val="00512A95"/>
    <w:rsid w:val="00522C70"/>
    <w:rsid w:val="00525071"/>
    <w:rsid w:val="00527C09"/>
    <w:rsid w:val="00544633"/>
    <w:rsid w:val="005478AD"/>
    <w:rsid w:val="005563FB"/>
    <w:rsid w:val="00560302"/>
    <w:rsid w:val="0056048C"/>
    <w:rsid w:val="00565249"/>
    <w:rsid w:val="00570EDD"/>
    <w:rsid w:val="005718CF"/>
    <w:rsid w:val="00573352"/>
    <w:rsid w:val="00585936"/>
    <w:rsid w:val="005A24E7"/>
    <w:rsid w:val="005A30E7"/>
    <w:rsid w:val="005B2025"/>
    <w:rsid w:val="005B4298"/>
    <w:rsid w:val="005D6CA7"/>
    <w:rsid w:val="005E23EB"/>
    <w:rsid w:val="005F4C0B"/>
    <w:rsid w:val="00604845"/>
    <w:rsid w:val="00604AED"/>
    <w:rsid w:val="00606981"/>
    <w:rsid w:val="00611CB1"/>
    <w:rsid w:val="0061358B"/>
    <w:rsid w:val="00615133"/>
    <w:rsid w:val="00617BA5"/>
    <w:rsid w:val="00622861"/>
    <w:rsid w:val="00631E4F"/>
    <w:rsid w:val="00634A3A"/>
    <w:rsid w:val="00653FAF"/>
    <w:rsid w:val="00656495"/>
    <w:rsid w:val="006566EA"/>
    <w:rsid w:val="00665E45"/>
    <w:rsid w:val="0066707C"/>
    <w:rsid w:val="00672373"/>
    <w:rsid w:val="00676693"/>
    <w:rsid w:val="00690A87"/>
    <w:rsid w:val="00691668"/>
    <w:rsid w:val="00696FA1"/>
    <w:rsid w:val="006A0EC2"/>
    <w:rsid w:val="006A5146"/>
    <w:rsid w:val="006A6FAF"/>
    <w:rsid w:val="006B116E"/>
    <w:rsid w:val="006B4F0F"/>
    <w:rsid w:val="006B523B"/>
    <w:rsid w:val="006B5305"/>
    <w:rsid w:val="006B6355"/>
    <w:rsid w:val="006B658F"/>
    <w:rsid w:val="006B7D7B"/>
    <w:rsid w:val="006C4277"/>
    <w:rsid w:val="006C4F6F"/>
    <w:rsid w:val="006C6570"/>
    <w:rsid w:val="006D0DEF"/>
    <w:rsid w:val="006D2413"/>
    <w:rsid w:val="006E0164"/>
    <w:rsid w:val="006E2955"/>
    <w:rsid w:val="006E3B01"/>
    <w:rsid w:val="006E49FE"/>
    <w:rsid w:val="006E6D1B"/>
    <w:rsid w:val="00713A44"/>
    <w:rsid w:val="00717C13"/>
    <w:rsid w:val="007230ED"/>
    <w:rsid w:val="007239CF"/>
    <w:rsid w:val="00732940"/>
    <w:rsid w:val="0073344B"/>
    <w:rsid w:val="00733FCB"/>
    <w:rsid w:val="00753FE3"/>
    <w:rsid w:val="00756DAB"/>
    <w:rsid w:val="00761F55"/>
    <w:rsid w:val="00764489"/>
    <w:rsid w:val="00771618"/>
    <w:rsid w:val="007734BD"/>
    <w:rsid w:val="00773F0E"/>
    <w:rsid w:val="0077427D"/>
    <w:rsid w:val="00776706"/>
    <w:rsid w:val="007810EF"/>
    <w:rsid w:val="00783E7D"/>
    <w:rsid w:val="007924D1"/>
    <w:rsid w:val="00795888"/>
    <w:rsid w:val="007959EC"/>
    <w:rsid w:val="007A02BE"/>
    <w:rsid w:val="007B2BE6"/>
    <w:rsid w:val="007C2C76"/>
    <w:rsid w:val="007C7273"/>
    <w:rsid w:val="007C7FB7"/>
    <w:rsid w:val="007D25EB"/>
    <w:rsid w:val="007D2F24"/>
    <w:rsid w:val="007D6E68"/>
    <w:rsid w:val="007E7B95"/>
    <w:rsid w:val="007F2A06"/>
    <w:rsid w:val="0080612B"/>
    <w:rsid w:val="00814CFF"/>
    <w:rsid w:val="00815160"/>
    <w:rsid w:val="0081688D"/>
    <w:rsid w:val="00827FC2"/>
    <w:rsid w:val="00832EAC"/>
    <w:rsid w:val="008435DB"/>
    <w:rsid w:val="00865230"/>
    <w:rsid w:val="00867E26"/>
    <w:rsid w:val="008724BC"/>
    <w:rsid w:val="00873E90"/>
    <w:rsid w:val="00880CFE"/>
    <w:rsid w:val="0088292C"/>
    <w:rsid w:val="00893151"/>
    <w:rsid w:val="008978EF"/>
    <w:rsid w:val="008A61B5"/>
    <w:rsid w:val="008A66A4"/>
    <w:rsid w:val="008B6116"/>
    <w:rsid w:val="008C4C38"/>
    <w:rsid w:val="008C4FC2"/>
    <w:rsid w:val="008C7717"/>
    <w:rsid w:val="008D4638"/>
    <w:rsid w:val="008D5287"/>
    <w:rsid w:val="008D66E0"/>
    <w:rsid w:val="008D6D43"/>
    <w:rsid w:val="008E4A2F"/>
    <w:rsid w:val="008F3EB9"/>
    <w:rsid w:val="00902864"/>
    <w:rsid w:val="00902A1A"/>
    <w:rsid w:val="009125FD"/>
    <w:rsid w:val="00915DDA"/>
    <w:rsid w:val="00922556"/>
    <w:rsid w:val="00924AA8"/>
    <w:rsid w:val="00933EA2"/>
    <w:rsid w:val="00941F1D"/>
    <w:rsid w:val="009447F5"/>
    <w:rsid w:val="00944BB0"/>
    <w:rsid w:val="0094582A"/>
    <w:rsid w:val="009617BB"/>
    <w:rsid w:val="00983D96"/>
    <w:rsid w:val="00991C96"/>
    <w:rsid w:val="00997CC5"/>
    <w:rsid w:val="009A2578"/>
    <w:rsid w:val="009A4002"/>
    <w:rsid w:val="009A53DE"/>
    <w:rsid w:val="009A684C"/>
    <w:rsid w:val="009B0A11"/>
    <w:rsid w:val="009B5BD3"/>
    <w:rsid w:val="009B6ADD"/>
    <w:rsid w:val="009C3C33"/>
    <w:rsid w:val="009C3E58"/>
    <w:rsid w:val="009C4686"/>
    <w:rsid w:val="009D355E"/>
    <w:rsid w:val="009D448D"/>
    <w:rsid w:val="009D5F02"/>
    <w:rsid w:val="009D60A9"/>
    <w:rsid w:val="009D6224"/>
    <w:rsid w:val="009D6B97"/>
    <w:rsid w:val="009E70DA"/>
    <w:rsid w:val="009E7B24"/>
    <w:rsid w:val="00A00C71"/>
    <w:rsid w:val="00A026A3"/>
    <w:rsid w:val="00A03405"/>
    <w:rsid w:val="00A232B9"/>
    <w:rsid w:val="00A26B57"/>
    <w:rsid w:val="00A40506"/>
    <w:rsid w:val="00A454E5"/>
    <w:rsid w:val="00A46B97"/>
    <w:rsid w:val="00A52494"/>
    <w:rsid w:val="00A54108"/>
    <w:rsid w:val="00A570D1"/>
    <w:rsid w:val="00A64F36"/>
    <w:rsid w:val="00A6531D"/>
    <w:rsid w:val="00A67EB8"/>
    <w:rsid w:val="00A776AD"/>
    <w:rsid w:val="00A80A4E"/>
    <w:rsid w:val="00A83535"/>
    <w:rsid w:val="00A8710C"/>
    <w:rsid w:val="00A9266E"/>
    <w:rsid w:val="00AA6087"/>
    <w:rsid w:val="00AB0DFC"/>
    <w:rsid w:val="00AC118D"/>
    <w:rsid w:val="00AD3DD4"/>
    <w:rsid w:val="00AD7F00"/>
    <w:rsid w:val="00AF112D"/>
    <w:rsid w:val="00AF71D2"/>
    <w:rsid w:val="00B12F42"/>
    <w:rsid w:val="00B1330C"/>
    <w:rsid w:val="00B16A91"/>
    <w:rsid w:val="00B22654"/>
    <w:rsid w:val="00B3144D"/>
    <w:rsid w:val="00B36FDB"/>
    <w:rsid w:val="00B4185B"/>
    <w:rsid w:val="00B421D6"/>
    <w:rsid w:val="00B4356A"/>
    <w:rsid w:val="00B469B7"/>
    <w:rsid w:val="00B51319"/>
    <w:rsid w:val="00B5565F"/>
    <w:rsid w:val="00B57038"/>
    <w:rsid w:val="00B60BAD"/>
    <w:rsid w:val="00B730F3"/>
    <w:rsid w:val="00B75079"/>
    <w:rsid w:val="00B853B7"/>
    <w:rsid w:val="00B85490"/>
    <w:rsid w:val="00B97C82"/>
    <w:rsid w:val="00BA1235"/>
    <w:rsid w:val="00BA1ABC"/>
    <w:rsid w:val="00BB0032"/>
    <w:rsid w:val="00BB65F4"/>
    <w:rsid w:val="00BD0E77"/>
    <w:rsid w:val="00BD6561"/>
    <w:rsid w:val="00BE16B9"/>
    <w:rsid w:val="00C11596"/>
    <w:rsid w:val="00C118A9"/>
    <w:rsid w:val="00C14AC6"/>
    <w:rsid w:val="00C15632"/>
    <w:rsid w:val="00C233DB"/>
    <w:rsid w:val="00C35C36"/>
    <w:rsid w:val="00C42390"/>
    <w:rsid w:val="00C42C9E"/>
    <w:rsid w:val="00C4412F"/>
    <w:rsid w:val="00C5327B"/>
    <w:rsid w:val="00C550E5"/>
    <w:rsid w:val="00C6559F"/>
    <w:rsid w:val="00C7194B"/>
    <w:rsid w:val="00C809AA"/>
    <w:rsid w:val="00C81AB3"/>
    <w:rsid w:val="00C82578"/>
    <w:rsid w:val="00C84BAF"/>
    <w:rsid w:val="00C85202"/>
    <w:rsid w:val="00C977A9"/>
    <w:rsid w:val="00CA7596"/>
    <w:rsid w:val="00CB2F7B"/>
    <w:rsid w:val="00CB5AFC"/>
    <w:rsid w:val="00CC2A66"/>
    <w:rsid w:val="00CD10E2"/>
    <w:rsid w:val="00CD1496"/>
    <w:rsid w:val="00CD3ED3"/>
    <w:rsid w:val="00CE07C9"/>
    <w:rsid w:val="00CE282A"/>
    <w:rsid w:val="00D00610"/>
    <w:rsid w:val="00D01E11"/>
    <w:rsid w:val="00D15981"/>
    <w:rsid w:val="00D22839"/>
    <w:rsid w:val="00D353CB"/>
    <w:rsid w:val="00D414D1"/>
    <w:rsid w:val="00D430E9"/>
    <w:rsid w:val="00D47536"/>
    <w:rsid w:val="00D61C72"/>
    <w:rsid w:val="00D65674"/>
    <w:rsid w:val="00D67A2C"/>
    <w:rsid w:val="00D86681"/>
    <w:rsid w:val="00DA64D2"/>
    <w:rsid w:val="00DB0554"/>
    <w:rsid w:val="00DB1774"/>
    <w:rsid w:val="00DB78C5"/>
    <w:rsid w:val="00DB7CBF"/>
    <w:rsid w:val="00DC35BE"/>
    <w:rsid w:val="00DC477C"/>
    <w:rsid w:val="00DC4B69"/>
    <w:rsid w:val="00DD0E2B"/>
    <w:rsid w:val="00DD4B2A"/>
    <w:rsid w:val="00DD7B46"/>
    <w:rsid w:val="00DD7CD7"/>
    <w:rsid w:val="00DE1974"/>
    <w:rsid w:val="00DE2AF4"/>
    <w:rsid w:val="00DE4DA7"/>
    <w:rsid w:val="00DE6A75"/>
    <w:rsid w:val="00DE6B73"/>
    <w:rsid w:val="00DE7D9E"/>
    <w:rsid w:val="00DF1EBE"/>
    <w:rsid w:val="00DF6BE5"/>
    <w:rsid w:val="00DF6BE7"/>
    <w:rsid w:val="00E01E37"/>
    <w:rsid w:val="00E03E92"/>
    <w:rsid w:val="00E0649A"/>
    <w:rsid w:val="00E14068"/>
    <w:rsid w:val="00E2523C"/>
    <w:rsid w:val="00E26ED5"/>
    <w:rsid w:val="00E27B66"/>
    <w:rsid w:val="00E720BB"/>
    <w:rsid w:val="00E745FA"/>
    <w:rsid w:val="00E74913"/>
    <w:rsid w:val="00E7639E"/>
    <w:rsid w:val="00E847F9"/>
    <w:rsid w:val="00E848C3"/>
    <w:rsid w:val="00E954A7"/>
    <w:rsid w:val="00EA5097"/>
    <w:rsid w:val="00EB1325"/>
    <w:rsid w:val="00EB674A"/>
    <w:rsid w:val="00EB76AE"/>
    <w:rsid w:val="00ED0E92"/>
    <w:rsid w:val="00EE7EAD"/>
    <w:rsid w:val="00EE7EE2"/>
    <w:rsid w:val="00EF1E8F"/>
    <w:rsid w:val="00F005CD"/>
    <w:rsid w:val="00F016AA"/>
    <w:rsid w:val="00F152AF"/>
    <w:rsid w:val="00F1646D"/>
    <w:rsid w:val="00F17EBA"/>
    <w:rsid w:val="00F22394"/>
    <w:rsid w:val="00F224BC"/>
    <w:rsid w:val="00F22FA9"/>
    <w:rsid w:val="00F23927"/>
    <w:rsid w:val="00F2424B"/>
    <w:rsid w:val="00F329B2"/>
    <w:rsid w:val="00F36EE2"/>
    <w:rsid w:val="00F46724"/>
    <w:rsid w:val="00F46F93"/>
    <w:rsid w:val="00F50554"/>
    <w:rsid w:val="00F61F64"/>
    <w:rsid w:val="00F65E4D"/>
    <w:rsid w:val="00F712C3"/>
    <w:rsid w:val="00F85081"/>
    <w:rsid w:val="00F9147F"/>
    <w:rsid w:val="00F91FF2"/>
    <w:rsid w:val="00F97FE4"/>
    <w:rsid w:val="00FA00DE"/>
    <w:rsid w:val="00FA1DE9"/>
    <w:rsid w:val="00FA3FE0"/>
    <w:rsid w:val="00FB06F7"/>
    <w:rsid w:val="00FB537E"/>
    <w:rsid w:val="00FB5C23"/>
    <w:rsid w:val="00FB6AEA"/>
    <w:rsid w:val="00FC7380"/>
    <w:rsid w:val="00FD18B0"/>
    <w:rsid w:val="00FD4167"/>
    <w:rsid w:val="00FE3789"/>
    <w:rsid w:val="00FE4D2B"/>
    <w:rsid w:val="00FF0774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58468F-5182-4C6A-A51F-1AA1159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E5"/>
    <w:rPr>
      <w:rFonts w:ascii="Times New Roman" w:hAnsi="Times New Roman"/>
      <w:lang w:val="uk-UA" w:eastAsia="uk-UA"/>
    </w:rPr>
  </w:style>
  <w:style w:type="paragraph" w:styleId="Heading5">
    <w:name w:val="heading 5"/>
    <w:basedOn w:val="Normal"/>
    <w:next w:val="Normal"/>
    <w:link w:val="Heading5Char"/>
    <w:qFormat/>
    <w:rsid w:val="00DF6BE5"/>
    <w:pPr>
      <w:keepNext/>
      <w:ind w:left="426"/>
      <w:jc w:val="center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qFormat/>
    <w:rsid w:val="00DF6BE5"/>
    <w:pPr>
      <w:keepNext/>
      <w:ind w:firstLine="709"/>
      <w:outlineLvl w:val="5"/>
    </w:pPr>
    <w:rPr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link w:val="Heading5"/>
    <w:semiHidden/>
    <w:locked/>
    <w:rsid w:val="00DF6BE5"/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character" w:customStyle="1" w:styleId="Heading6Char">
    <w:name w:val="Heading 6 Char"/>
    <w:link w:val="Heading6"/>
    <w:semiHidden/>
    <w:locked/>
    <w:rsid w:val="00DF6BE5"/>
    <w:rPr>
      <w:rFonts w:ascii="Times New Roman" w:hAnsi="Times New Roman" w:cs="Times New Roman"/>
      <w:bCs/>
      <w:color w:val="000000"/>
      <w:sz w:val="20"/>
      <w:szCs w:val="20"/>
      <w:lang w:val="uk-UA" w:eastAsia="uk-UA"/>
    </w:rPr>
  </w:style>
  <w:style w:type="paragraph" w:styleId="BodyTextIndent">
    <w:name w:val="Body Text Indent"/>
    <w:basedOn w:val="Normal"/>
    <w:link w:val="BodyTextIndentChar"/>
    <w:rsid w:val="00DF6BE5"/>
    <w:pPr>
      <w:jc w:val="both"/>
    </w:pPr>
    <w:rPr>
      <w:color w:val="000000"/>
      <w:lang w:eastAsia="ru-RU"/>
    </w:rPr>
  </w:style>
  <w:style w:type="character" w:customStyle="1" w:styleId="BodyTextIndentChar">
    <w:name w:val="Body Text Indent Char"/>
    <w:link w:val="BodyTextIndent"/>
    <w:locked/>
    <w:rsid w:val="00DF6BE5"/>
    <w:rPr>
      <w:rFonts w:ascii="Times New Roman" w:hAnsi="Times New Roman" w:cs="Times New Roman"/>
      <w:color w:val="000000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rsid w:val="00880CFE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locked/>
    <w:rsid w:val="00880CFE"/>
    <w:rPr>
      <w:rFonts w:ascii="Times New Roman" w:hAnsi="Times New Roman" w:cs="Times New Roman"/>
      <w:sz w:val="20"/>
      <w:szCs w:val="20"/>
      <w:lang w:val="uk-UA" w:eastAsia="uk-UA"/>
    </w:rPr>
  </w:style>
  <w:style w:type="paragraph" w:styleId="Footer">
    <w:name w:val="footer"/>
    <w:basedOn w:val="Normal"/>
    <w:link w:val="FooterChar"/>
    <w:semiHidden/>
    <w:rsid w:val="00880CFE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semiHidden/>
    <w:locked/>
    <w:rsid w:val="00880CFE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semiHidden/>
    <w:rsid w:val="00F91F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91FF2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2E668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sid w:val="002E6681"/>
    <w:rPr>
      <w:b/>
      <w:bCs/>
    </w:rPr>
  </w:style>
  <w:style w:type="paragraph" w:styleId="BodyText3">
    <w:name w:val="Body Text 3"/>
    <w:basedOn w:val="Normal"/>
    <w:link w:val="BodyText3Char"/>
    <w:rsid w:val="00DF6BE7"/>
    <w:pPr>
      <w:spacing w:after="120"/>
    </w:pPr>
    <w:rPr>
      <w:rFonts w:ascii="Times New Roman CYR" w:eastAsia="Times New Roman" w:hAnsi="Times New Roman CYR"/>
      <w:bCs/>
      <w:sz w:val="16"/>
      <w:szCs w:val="16"/>
      <w:lang w:eastAsia="ru-RU"/>
    </w:rPr>
  </w:style>
  <w:style w:type="character" w:customStyle="1" w:styleId="BodyText3Char">
    <w:name w:val="Body Text 3 Char"/>
    <w:link w:val="BodyText3"/>
    <w:rsid w:val="00DF6BE7"/>
    <w:rPr>
      <w:rFonts w:ascii="Times New Roman CYR" w:eastAsia="Times New Roman" w:hAnsi="Times New Roman CYR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D864-F076-4B82-BD76-00ACB688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7717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cp:lastModifiedBy>word</cp:lastModifiedBy>
  <cp:revision>2</cp:revision>
  <cp:lastPrinted>2025-07-01T14:40:00Z</cp:lastPrinted>
  <dcterms:created xsi:type="dcterms:W3CDTF">2025-07-22T06:06:00Z</dcterms:created>
  <dcterms:modified xsi:type="dcterms:W3CDTF">2025-07-22T06:06:00Z</dcterms:modified>
</cp:coreProperties>
</file>