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B2" w:rsidRDefault="00FE7BBF" w:rsidP="00FE7BB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3F49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314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FE7BBF" w:rsidRDefault="00FE7BBF" w:rsidP="00FE7BBF">
      <w:pPr>
        <w:spacing w:after="0" w:line="240" w:lineRule="auto"/>
        <w:ind w:firstLine="81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4997" w:rsidRDefault="003F4997" w:rsidP="00FE7BBF">
      <w:pPr>
        <w:spacing w:after="0" w:line="240" w:lineRule="auto"/>
        <w:ind w:firstLine="81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9B2314">
        <w:rPr>
          <w:rFonts w:ascii="Times New Roman" w:hAnsi="Times New Roman"/>
          <w:sz w:val="28"/>
          <w:szCs w:val="28"/>
          <w:lang w:val="uk-UA"/>
        </w:rPr>
        <w:t>Р</w:t>
      </w:r>
      <w:r w:rsidRPr="003F4997">
        <w:rPr>
          <w:rFonts w:ascii="Times New Roman" w:hAnsi="Times New Roman"/>
          <w:sz w:val="28"/>
          <w:szCs w:val="28"/>
          <w:lang w:val="uk-UA"/>
        </w:rPr>
        <w:t xml:space="preserve">озпорядження </w:t>
      </w:r>
      <w:r w:rsidRPr="003F4997">
        <w:rPr>
          <w:rFonts w:ascii="Times New Roman" w:hAnsi="Times New Roman"/>
          <w:sz w:val="28"/>
          <w:szCs w:val="28"/>
          <w:lang w:val="uk-UA"/>
        </w:rPr>
        <w:tab/>
        <w:t xml:space="preserve">голови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B23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314">
        <w:rPr>
          <w:rFonts w:ascii="Times New Roman" w:hAnsi="Times New Roman"/>
          <w:sz w:val="28"/>
          <w:szCs w:val="28"/>
          <w:lang w:val="uk-UA"/>
        </w:rPr>
        <w:tab/>
      </w:r>
      <w:r w:rsidRPr="003F4997">
        <w:rPr>
          <w:rFonts w:ascii="Times New Roman" w:hAnsi="Times New Roman"/>
          <w:sz w:val="28"/>
          <w:szCs w:val="28"/>
          <w:lang w:val="uk-UA"/>
        </w:rPr>
        <w:t>Рівненської районної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4997">
        <w:rPr>
          <w:rFonts w:ascii="Times New Roman" w:hAnsi="Times New Roman"/>
          <w:sz w:val="28"/>
          <w:szCs w:val="28"/>
          <w:lang w:val="uk-UA"/>
        </w:rPr>
        <w:t xml:space="preserve">державної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Pr="003F4997">
        <w:rPr>
          <w:rFonts w:ascii="Times New Roman" w:hAnsi="Times New Roman"/>
          <w:sz w:val="28"/>
          <w:szCs w:val="28"/>
          <w:lang w:val="uk-UA"/>
        </w:rPr>
        <w:t xml:space="preserve">адміністрації - начальника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Рівненської </w:t>
      </w:r>
      <w:r w:rsidRPr="003F4997">
        <w:rPr>
          <w:rFonts w:ascii="Times New Roman" w:hAnsi="Times New Roman"/>
          <w:sz w:val="28"/>
          <w:szCs w:val="28"/>
          <w:lang w:val="uk-UA"/>
        </w:rPr>
        <w:t xml:space="preserve">районної військової </w:t>
      </w:r>
      <w:r w:rsidRPr="003F4997">
        <w:rPr>
          <w:rFonts w:ascii="Times New Roman" w:hAnsi="Times New Roman"/>
          <w:sz w:val="28"/>
          <w:szCs w:val="28"/>
          <w:lang w:val="uk-UA"/>
        </w:rPr>
        <w:tab/>
      </w:r>
      <w:r w:rsidRPr="003F4997">
        <w:rPr>
          <w:rFonts w:ascii="Times New Roman" w:hAnsi="Times New Roman"/>
          <w:sz w:val="28"/>
          <w:szCs w:val="28"/>
          <w:lang w:val="uk-UA"/>
        </w:rPr>
        <w:tab/>
      </w:r>
      <w:r w:rsidRPr="003F499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3F4997">
        <w:rPr>
          <w:rFonts w:ascii="Times New Roman" w:hAnsi="Times New Roman"/>
          <w:sz w:val="28"/>
          <w:szCs w:val="28"/>
          <w:lang w:val="uk-UA"/>
        </w:rPr>
        <w:t>адміністрації</w:t>
      </w:r>
    </w:p>
    <w:p w:rsidR="00B4656F" w:rsidRPr="003F4997" w:rsidRDefault="003F4997" w:rsidP="00FE7BBF">
      <w:pPr>
        <w:spacing w:after="0" w:line="240" w:lineRule="auto"/>
        <w:ind w:firstLine="81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B2314">
        <w:rPr>
          <w:rFonts w:ascii="Times New Roman" w:hAnsi="Times New Roman"/>
          <w:sz w:val="28"/>
          <w:szCs w:val="28"/>
          <w:lang w:val="uk-UA"/>
        </w:rPr>
        <w:t>__</w:t>
      </w:r>
      <w:r w:rsidR="00B4656F" w:rsidRPr="003F4997">
        <w:rPr>
          <w:rFonts w:ascii="Times New Roman" w:hAnsi="Times New Roman"/>
          <w:sz w:val="28"/>
          <w:szCs w:val="28"/>
          <w:lang w:val="uk-UA"/>
        </w:rPr>
        <w:t xml:space="preserve">__ </w:t>
      </w:r>
      <w:r w:rsidR="009B2314">
        <w:rPr>
          <w:rFonts w:ascii="Times New Roman" w:hAnsi="Times New Roman"/>
          <w:sz w:val="28"/>
          <w:szCs w:val="28"/>
          <w:lang w:val="uk-UA"/>
        </w:rPr>
        <w:t>___</w:t>
      </w:r>
      <w:r w:rsidR="00B4656F" w:rsidRPr="003F4997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="00B4656F" w:rsidRPr="003F4997">
        <w:rPr>
          <w:rFonts w:ascii="Times New Roman" w:hAnsi="Times New Roman"/>
          <w:sz w:val="28"/>
          <w:szCs w:val="28"/>
          <w:lang w:val="uk-UA"/>
        </w:rPr>
        <w:t>____№</w:t>
      </w:r>
      <w:r w:rsidR="00105407"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>_____</w:t>
      </w:r>
    </w:p>
    <w:p w:rsidR="00FE7BBF" w:rsidRDefault="00FE7BBF" w:rsidP="003F4997">
      <w:pPr>
        <w:spacing w:after="0" w:line="240" w:lineRule="auto"/>
        <w:ind w:firstLine="81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68E0" w:rsidRPr="003F4997" w:rsidRDefault="005F68E0" w:rsidP="003F4997">
      <w:pPr>
        <w:spacing w:after="0" w:line="240" w:lineRule="auto"/>
        <w:ind w:firstLine="81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7BBF" w:rsidRDefault="005D791D" w:rsidP="005F6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5583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685C92" w:rsidRPr="008A5583" w:rsidRDefault="00FE7BBF" w:rsidP="005F6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D791D" w:rsidRPr="0062234E">
        <w:rPr>
          <w:rFonts w:ascii="Times New Roman" w:hAnsi="Times New Roman"/>
          <w:b/>
          <w:sz w:val="28"/>
          <w:szCs w:val="28"/>
          <w:lang w:val="uk-UA"/>
        </w:rPr>
        <w:t>роботи з</w:t>
      </w:r>
      <w:r w:rsidR="00E00566" w:rsidRPr="0062234E">
        <w:rPr>
          <w:rFonts w:ascii="Times New Roman" w:hAnsi="Times New Roman"/>
          <w:b/>
          <w:sz w:val="28"/>
          <w:szCs w:val="28"/>
          <w:lang w:val="uk-UA"/>
        </w:rPr>
        <w:t xml:space="preserve"> персоналом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56F" w:rsidRPr="0062234E">
        <w:rPr>
          <w:rFonts w:ascii="Times New Roman" w:hAnsi="Times New Roman"/>
          <w:b/>
          <w:sz w:val="28"/>
          <w:szCs w:val="28"/>
          <w:lang w:val="uk-UA"/>
        </w:rPr>
        <w:t>Рівненської</w:t>
      </w:r>
      <w:r w:rsidR="005D791D" w:rsidRPr="0062234E">
        <w:rPr>
          <w:rFonts w:ascii="Times New Roman" w:hAnsi="Times New Roman"/>
          <w:b/>
          <w:sz w:val="28"/>
          <w:szCs w:val="28"/>
          <w:lang w:val="uk-UA"/>
        </w:rPr>
        <w:t xml:space="preserve"> районної державної адміністрації</w:t>
      </w:r>
      <w:r w:rsidR="0062234E" w:rsidRPr="0062234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234E">
        <w:rPr>
          <w:rFonts w:ascii="Times New Roman" w:hAnsi="Times New Roman"/>
          <w:b/>
          <w:sz w:val="28"/>
          <w:szCs w:val="28"/>
          <w:lang w:val="uk-UA"/>
        </w:rPr>
        <w:t>–</w:t>
      </w:r>
      <w:r w:rsidR="0062234E" w:rsidRPr="0062234E">
        <w:rPr>
          <w:rFonts w:ascii="Times New Roman" w:hAnsi="Times New Roman"/>
          <w:b/>
          <w:sz w:val="28"/>
          <w:szCs w:val="28"/>
          <w:lang w:val="uk-UA"/>
        </w:rPr>
        <w:t xml:space="preserve">Рівненської районної військової </w:t>
      </w:r>
      <w:r w:rsidR="0062234E" w:rsidRPr="0062234E">
        <w:rPr>
          <w:rFonts w:ascii="Times New Roman" w:hAnsi="Times New Roman"/>
          <w:b/>
          <w:sz w:val="28"/>
          <w:szCs w:val="28"/>
          <w:lang w:val="uk-UA"/>
        </w:rPr>
        <w:tab/>
      </w:r>
      <w:r w:rsidR="0062234E">
        <w:rPr>
          <w:rFonts w:ascii="Times New Roman" w:hAnsi="Times New Roman"/>
          <w:b/>
          <w:sz w:val="28"/>
          <w:szCs w:val="28"/>
          <w:lang w:val="uk-UA"/>
        </w:rPr>
        <w:t>ад</w:t>
      </w:r>
      <w:r w:rsidR="0062234E" w:rsidRPr="0062234E">
        <w:rPr>
          <w:rFonts w:ascii="Times New Roman" w:hAnsi="Times New Roman"/>
          <w:b/>
          <w:sz w:val="28"/>
          <w:szCs w:val="28"/>
          <w:lang w:val="uk-UA"/>
        </w:rPr>
        <w:t>міністрації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56F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E16FFC">
        <w:rPr>
          <w:rFonts w:ascii="Times New Roman" w:hAnsi="Times New Roman"/>
          <w:b/>
          <w:sz w:val="28"/>
          <w:szCs w:val="28"/>
          <w:lang w:val="uk-UA"/>
        </w:rPr>
        <w:t>5</w:t>
      </w:r>
      <w:r w:rsidR="005D791D" w:rsidRPr="008A5583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5D791D" w:rsidRDefault="005D791D" w:rsidP="005F68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D791D" w:rsidRDefault="005D791D" w:rsidP="005F6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5583">
        <w:rPr>
          <w:rFonts w:ascii="Times New Roman" w:hAnsi="Times New Roman"/>
          <w:b/>
          <w:sz w:val="28"/>
          <w:szCs w:val="28"/>
          <w:lang w:val="uk-UA"/>
        </w:rPr>
        <w:t>І. Організаційні заходи</w:t>
      </w:r>
    </w:p>
    <w:p w:rsidR="006A08B3" w:rsidRPr="008A5583" w:rsidRDefault="006A08B3" w:rsidP="005F68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91D" w:rsidRDefault="00E00566" w:rsidP="005F68E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A55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8A5583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Проводити наради</w:t>
      </w:r>
      <w:r w:rsidR="00E46B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A5583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E46B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A5583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семінари</w:t>
      </w:r>
      <w:r w:rsidR="00B04FD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(у тому числі онлайн) </w:t>
      </w:r>
      <w:r w:rsidR="008A5583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 керівниками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спеціалістами</w:t>
      </w:r>
      <w:r w:rsidR="008A55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33B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служб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управління </w:t>
      </w:r>
      <w:r w:rsidR="008A55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персонал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 структурних підрозділів райдержадміністрації</w:t>
      </w:r>
      <w:r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510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 метою своєчасного доведення </w:t>
      </w:r>
      <w:r w:rsidR="008A5583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вимог нормативно-правових актів </w:t>
      </w:r>
      <w:r w:rsidR="00B5108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щодо роботи з персоналом, </w:t>
      </w:r>
      <w:r w:rsidR="008A5583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роз'яснення положень з</w:t>
      </w:r>
      <w:r w:rsidR="00E46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аконодавства про державну служб</w:t>
      </w:r>
      <w:r w:rsidR="00E46B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FE17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обміну досвідом</w:t>
      </w:r>
      <w:r w:rsidR="008A5583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F68E0" w:rsidRDefault="005F68E0" w:rsidP="005F68E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00566" w:rsidRDefault="00D14B40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управління персоналом </w:t>
      </w:r>
      <w:r w:rsidR="00724281">
        <w:rPr>
          <w:rFonts w:ascii="Times New Roman" w:hAnsi="Times New Roman"/>
          <w:sz w:val="28"/>
          <w:szCs w:val="28"/>
          <w:lang w:val="uk-UA"/>
        </w:rPr>
        <w:t xml:space="preserve"> а</w:t>
      </w:r>
      <w:r w:rsidR="00FE0685" w:rsidRPr="00B4656F">
        <w:rPr>
          <w:rFonts w:ascii="Times New Roman" w:hAnsi="Times New Roman"/>
          <w:sz w:val="28"/>
          <w:szCs w:val="28"/>
          <w:lang w:val="uk-UA"/>
        </w:rPr>
        <w:t>парату</w:t>
      </w:r>
      <w:r w:rsidR="007242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 w:rsidR="00E1560F">
        <w:rPr>
          <w:rFonts w:ascii="Times New Roman" w:hAnsi="Times New Roman"/>
          <w:sz w:val="28"/>
          <w:szCs w:val="28"/>
          <w:lang w:val="uk-UA"/>
        </w:rPr>
        <w:t>,</w:t>
      </w:r>
      <w:r w:rsidR="00E917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5583">
        <w:rPr>
          <w:rFonts w:ascii="Times New Roman" w:hAnsi="Times New Roman"/>
          <w:sz w:val="28"/>
          <w:szCs w:val="28"/>
          <w:lang w:val="uk-UA"/>
        </w:rPr>
        <w:t xml:space="preserve">структурні підрозділи </w:t>
      </w:r>
      <w:r w:rsidR="00EB6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 w:rsidR="00E00566">
        <w:rPr>
          <w:rFonts w:ascii="Times New Roman" w:hAnsi="Times New Roman"/>
          <w:sz w:val="28"/>
          <w:szCs w:val="28"/>
          <w:lang w:val="uk-UA"/>
        </w:rPr>
        <w:t>.</w:t>
      </w:r>
    </w:p>
    <w:p w:rsidR="00FE17A5" w:rsidRPr="005F68E0" w:rsidRDefault="00FE17A5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68E0" w:rsidRDefault="00D41DFC" w:rsidP="005F6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У разі необхідності</w:t>
      </w:r>
      <w:r w:rsidR="00E150F7">
        <w:rPr>
          <w:rFonts w:ascii="Times New Roman" w:hAnsi="Times New Roman"/>
          <w:sz w:val="28"/>
          <w:szCs w:val="28"/>
          <w:lang w:val="uk-UA"/>
        </w:rPr>
        <w:t>.</w:t>
      </w:r>
    </w:p>
    <w:p w:rsidR="005F68E0" w:rsidRDefault="005F68E0" w:rsidP="005F6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791D" w:rsidRDefault="00E00566" w:rsidP="005F68E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8A55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5D791D" w:rsidRPr="00E0056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Вжити організаційних заходів щодо оцінювання результатів службової діяльності державних службовців.</w:t>
      </w:r>
    </w:p>
    <w:p w:rsidR="005F68E0" w:rsidRPr="005F68E0" w:rsidRDefault="005F68E0" w:rsidP="005F68E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E47ADD" w:rsidRDefault="00D14B40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управління персоналом  а</w:t>
      </w:r>
      <w:r w:rsidRPr="00B4656F">
        <w:rPr>
          <w:rFonts w:ascii="Times New Roman" w:hAnsi="Times New Roman"/>
          <w:sz w:val="28"/>
          <w:szCs w:val="28"/>
          <w:lang w:val="uk-UA"/>
        </w:rPr>
        <w:t>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A5583">
        <w:rPr>
          <w:rFonts w:ascii="Times New Roman" w:hAnsi="Times New Roman"/>
          <w:sz w:val="28"/>
          <w:szCs w:val="28"/>
          <w:lang w:val="uk-UA"/>
        </w:rPr>
        <w:t xml:space="preserve">структурні підрозділи </w:t>
      </w:r>
      <w:r w:rsidR="00EB6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 w:rsidR="00E00566">
        <w:rPr>
          <w:rFonts w:ascii="Times New Roman" w:hAnsi="Times New Roman"/>
          <w:sz w:val="28"/>
          <w:szCs w:val="28"/>
          <w:lang w:val="uk-UA"/>
        </w:rPr>
        <w:t>.</w:t>
      </w:r>
    </w:p>
    <w:p w:rsidR="00FE17A5" w:rsidRPr="005F68E0" w:rsidRDefault="00FE17A5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560F" w:rsidRDefault="00E1560F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</w:t>
      </w:r>
      <w:r w:rsidR="00FE17A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0D776A">
        <w:rPr>
          <w:rFonts w:ascii="Times New Roman" w:hAnsi="Times New Roman"/>
          <w:sz w:val="28"/>
          <w:szCs w:val="28"/>
          <w:lang w:val="uk-UA"/>
        </w:rPr>
        <w:t xml:space="preserve">ік </w:t>
      </w:r>
      <w:r>
        <w:rPr>
          <w:rFonts w:ascii="Times New Roman" w:hAnsi="Times New Roman"/>
          <w:sz w:val="28"/>
          <w:szCs w:val="28"/>
          <w:lang w:val="uk-UA"/>
        </w:rPr>
        <w:t>(за окремим графіком).</w:t>
      </w:r>
    </w:p>
    <w:p w:rsidR="00FE17A5" w:rsidRPr="005F68E0" w:rsidRDefault="00FE17A5" w:rsidP="005F68E0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B6D97" w:rsidRDefault="005551DD" w:rsidP="005F68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9E6FCD" w:rsidRPr="003940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5D791D" w:rsidRPr="003940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Узагальнити та підготувати в установлені строки</w:t>
      </w:r>
      <w:r w:rsidR="00E1560F" w:rsidRPr="003940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841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інформацію про кількісний та якісний склад державних службовців у період воєнного стану</w:t>
      </w:r>
      <w:r w:rsidR="00D2146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34D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</w:t>
      </w:r>
      <w:r w:rsidR="0018413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урахуванням вимог частини другої статті 9 Закону України «Про </w:t>
      </w:r>
      <w:r w:rsidR="00D2146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правовий р</w:t>
      </w:r>
      <w:r w:rsidR="000B6D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ежим воєнного стану».</w:t>
      </w:r>
    </w:p>
    <w:p w:rsidR="00FE17A5" w:rsidRPr="005F68E0" w:rsidRDefault="00FE17A5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6FCD" w:rsidRDefault="00D14B40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Відділ управління персоналом  а</w:t>
      </w:r>
      <w:r w:rsidRPr="00B4656F">
        <w:rPr>
          <w:rFonts w:ascii="Times New Roman" w:hAnsi="Times New Roman"/>
          <w:sz w:val="28"/>
          <w:szCs w:val="28"/>
          <w:lang w:val="uk-UA"/>
        </w:rPr>
        <w:t>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>, с</w:t>
      </w:r>
      <w:r w:rsidR="009E6FCD">
        <w:rPr>
          <w:rFonts w:ascii="Times New Roman" w:hAnsi="Times New Roman"/>
          <w:sz w:val="28"/>
          <w:szCs w:val="28"/>
          <w:lang w:val="uk-UA"/>
        </w:rPr>
        <w:t xml:space="preserve">труктурні підрозділи </w:t>
      </w:r>
      <w:r w:rsidR="00EB6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 w:rsidR="00E1560F">
        <w:rPr>
          <w:rFonts w:ascii="Times New Roman" w:hAnsi="Times New Roman"/>
          <w:sz w:val="28"/>
          <w:szCs w:val="28"/>
          <w:lang w:val="uk-UA"/>
        </w:rPr>
        <w:t>.</w:t>
      </w:r>
    </w:p>
    <w:p w:rsidR="00FE17A5" w:rsidRDefault="00FE17A5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0E92" w:rsidRDefault="009E6FCD" w:rsidP="005F68E0">
      <w:pPr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Щокварталу до </w:t>
      </w:r>
      <w:r w:rsidR="00280E9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числа місяця</w:t>
      </w:r>
      <w:r w:rsidR="00280E92">
        <w:rPr>
          <w:rFonts w:ascii="Times New Roman" w:hAnsi="Times New Roman"/>
          <w:sz w:val="28"/>
          <w:szCs w:val="28"/>
          <w:lang w:val="uk-UA"/>
        </w:rPr>
        <w:t xml:space="preserve">, що </w:t>
      </w:r>
    </w:p>
    <w:p w:rsidR="005D791D" w:rsidRDefault="00280E92" w:rsidP="005F68E0">
      <w:pPr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настає за звітним періодом</w:t>
      </w:r>
      <w:r w:rsidR="00E1560F">
        <w:rPr>
          <w:rFonts w:ascii="Times New Roman" w:hAnsi="Times New Roman"/>
          <w:sz w:val="28"/>
          <w:szCs w:val="28"/>
          <w:lang w:val="uk-UA"/>
        </w:rPr>
        <w:t>.</w:t>
      </w:r>
    </w:p>
    <w:p w:rsidR="005F68E0" w:rsidRPr="005F68E0" w:rsidRDefault="005F68E0" w:rsidP="005F68E0">
      <w:pPr>
        <w:spacing w:after="0" w:line="240" w:lineRule="auto"/>
        <w:ind w:firstLine="4962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5D791D" w:rsidRDefault="000C6C90" w:rsidP="005F68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47A" w:rsidRPr="003940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5D791D" w:rsidRPr="0039405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Забезпечити своєчасний розгляд</w:t>
      </w:r>
      <w:r w:rsidR="005D791D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питань щодо присвоєння рангів державним службовцям, які успішно відпрацювали на займаній посаді три роки</w:t>
      </w:r>
      <w:r w:rsidR="001632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а також перегляд стажу роботи та стажу державної служби, </w:t>
      </w:r>
      <w:r w:rsidR="005D791D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що дає право на надбавку за вислугу років, </w:t>
      </w:r>
      <w:r w:rsidR="001632E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працівників апарату районної державної адміністраці</w:t>
      </w:r>
      <w:r w:rsidR="002457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ї, структурних підрозділів районної державної адміністрації</w:t>
      </w:r>
      <w:r w:rsidR="005D791D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E17A5" w:rsidRPr="008A5583" w:rsidRDefault="00FE17A5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8A5583" w:rsidRDefault="00D76CC8" w:rsidP="005F68E0">
      <w:pPr>
        <w:spacing w:after="0" w:line="240" w:lineRule="auto"/>
        <w:ind w:left="495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управління персоналом  а</w:t>
      </w:r>
      <w:r w:rsidRPr="00B4656F">
        <w:rPr>
          <w:rFonts w:ascii="Times New Roman" w:hAnsi="Times New Roman"/>
          <w:sz w:val="28"/>
          <w:szCs w:val="28"/>
          <w:lang w:val="uk-UA"/>
        </w:rPr>
        <w:t>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52F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647A" w:rsidRPr="007F5A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структурн</w:t>
      </w:r>
      <w:r w:rsidR="00572B8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CC647A" w:rsidRPr="007F5A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підрозділ</w:t>
      </w:r>
      <w:r w:rsidR="00572B8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CC647A" w:rsidRPr="007F5A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B6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 w:rsidR="00E1560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E17A5" w:rsidRDefault="00FE17A5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51DB" w:rsidRDefault="00FE17A5" w:rsidP="005C4F3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</w:t>
      </w:r>
      <w:r w:rsidR="008051DB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5C4F36" w:rsidRDefault="005C4F36" w:rsidP="005F68E0">
      <w:pPr>
        <w:spacing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8A5583" w:rsidRDefault="004E00CB" w:rsidP="005F68E0">
      <w:pPr>
        <w:spacing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503C4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8A5583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Забезпечити ведення та зберігання особових справ державних службовців апарату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районної державної адміністрації </w:t>
      </w:r>
      <w:r w:rsidR="00503C4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</w:t>
      </w:r>
      <w:r w:rsidR="008A5583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структурних підрозділів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районної державної адміністрації </w:t>
      </w:r>
      <w:r w:rsidR="008A5583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відповідно до Порядку ведення та зберігання особових справ державних службовців, затвердженого наказом Національного агентства України з питань державної служби від 22 березня 2016 року № 64</w:t>
      </w:r>
      <w:r w:rsidR="00FE7DB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(зі змінами)</w:t>
      </w:r>
      <w:r w:rsidR="008A5583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зареєстрованого в Міністерстві юстиції України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8A5583" w:rsidRPr="008A55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15 квітня 2016 року за № 567/28697.</w:t>
      </w:r>
    </w:p>
    <w:p w:rsidR="00FE17A5" w:rsidRPr="008A5583" w:rsidRDefault="00FE17A5" w:rsidP="005F68E0">
      <w:pPr>
        <w:spacing w:after="0" w:line="240" w:lineRule="auto"/>
        <w:ind w:firstLine="6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FE17A5" w:rsidRDefault="008F73EB" w:rsidP="005F68E0">
      <w:pPr>
        <w:spacing w:after="0" w:line="240" w:lineRule="auto"/>
        <w:ind w:left="495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управління персоналом  а</w:t>
      </w:r>
      <w:r w:rsidRPr="00B4656F">
        <w:rPr>
          <w:rFonts w:ascii="Times New Roman" w:hAnsi="Times New Roman"/>
          <w:sz w:val="28"/>
          <w:szCs w:val="28"/>
          <w:lang w:val="uk-UA"/>
        </w:rPr>
        <w:t>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00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03C4E" w:rsidRPr="007F5A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структурн</w:t>
      </w:r>
      <w:r w:rsidR="00572B8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503C4E" w:rsidRPr="007F5A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підрозділ</w:t>
      </w:r>
      <w:r w:rsidR="00572B8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503C4E" w:rsidRPr="007F5A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0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 w:rsidR="00FE17A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03C4E" w:rsidRDefault="004E00CB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6C34A6" w:rsidRDefault="00BD60C7" w:rsidP="005F68E0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</w:t>
      </w:r>
      <w:r w:rsidR="006C34A6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FE17A5" w:rsidRDefault="00FE17A5" w:rsidP="005F68E0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6B43" w:rsidRDefault="00EB6B43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="00503C4E" w:rsidRPr="00503C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Проводити роботу, спрямовану на популяризацію державної служби серед населення, зокрема молоді.</w:t>
      </w:r>
    </w:p>
    <w:p w:rsidR="00CE1315" w:rsidRDefault="00435491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управління персоналом  а</w:t>
      </w:r>
      <w:r w:rsidRPr="00B4656F">
        <w:rPr>
          <w:rFonts w:ascii="Times New Roman" w:hAnsi="Times New Roman"/>
          <w:sz w:val="28"/>
          <w:szCs w:val="28"/>
          <w:lang w:val="uk-UA"/>
        </w:rPr>
        <w:t>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 w:rsidR="00EB6B4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E1315">
        <w:rPr>
          <w:rFonts w:ascii="Times New Roman" w:hAnsi="Times New Roman"/>
          <w:sz w:val="28"/>
          <w:szCs w:val="28"/>
          <w:lang w:val="uk-UA"/>
        </w:rPr>
        <w:t xml:space="preserve">структурні підрозділи </w:t>
      </w:r>
      <w:r w:rsidR="00EB6B4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 w:rsidR="007B3B70">
        <w:rPr>
          <w:rFonts w:ascii="Times New Roman" w:hAnsi="Times New Roman"/>
          <w:sz w:val="28"/>
          <w:szCs w:val="28"/>
          <w:lang w:val="uk-UA"/>
        </w:rPr>
        <w:t>.</w:t>
      </w:r>
    </w:p>
    <w:p w:rsidR="00FE17A5" w:rsidRDefault="00FE17A5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34A6" w:rsidRDefault="00F53D6D" w:rsidP="005F68E0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Постійно</w:t>
      </w:r>
      <w:r w:rsidR="006C34A6">
        <w:rPr>
          <w:rFonts w:ascii="Times New Roman" w:hAnsi="Times New Roman"/>
          <w:sz w:val="28"/>
          <w:szCs w:val="28"/>
          <w:lang w:val="uk-UA"/>
        </w:rPr>
        <w:t>.</w:t>
      </w:r>
    </w:p>
    <w:p w:rsidR="005D1964" w:rsidRDefault="005D1964" w:rsidP="005F68E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E0214C" w:rsidRPr="00F27DF7" w:rsidRDefault="00E0214C" w:rsidP="005F68E0">
      <w:pPr>
        <w:pStyle w:val="NormalWeb"/>
        <w:shd w:val="clear" w:color="auto" w:fill="FFFFFF"/>
        <w:spacing w:before="0" w:beforeAutospacing="0" w:after="0" w:afterAutospacing="0"/>
        <w:ind w:left="1440" w:firstLine="720"/>
        <w:jc w:val="both"/>
        <w:rPr>
          <w:color w:val="000000"/>
          <w:sz w:val="28"/>
          <w:szCs w:val="28"/>
          <w:lang w:val="uk-UA"/>
        </w:rPr>
      </w:pPr>
      <w:r w:rsidRPr="00E0214C">
        <w:rPr>
          <w:b/>
          <w:bCs/>
          <w:color w:val="000000"/>
          <w:sz w:val="28"/>
          <w:szCs w:val="28"/>
          <w:lang w:val="uk-UA"/>
        </w:rPr>
        <w:t>ІІ. Формування складу державних службовців</w:t>
      </w:r>
    </w:p>
    <w:p w:rsidR="007B3B70" w:rsidRPr="004C019C" w:rsidRDefault="007B3B70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0"/>
          <w:szCs w:val="10"/>
          <w:shd w:val="clear" w:color="auto" w:fill="FFFFFF"/>
          <w:lang w:val="uk-UA"/>
        </w:rPr>
      </w:pPr>
    </w:p>
    <w:p w:rsidR="00E0214C" w:rsidRDefault="00A747E8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E0214C" w:rsidRPr="00E0214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0214C" w:rsidRPr="00E0214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Забезпечити своєчасне </w:t>
      </w:r>
      <w:r w:rsidR="003F7C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внесення відомостей</w:t>
      </w:r>
      <w:r w:rsidR="00E0214C" w:rsidRPr="00E0214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 особові картки державних</w:t>
      </w:r>
      <w:r w:rsidR="00362B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службовців відповідно до наказів</w:t>
      </w:r>
      <w:r w:rsidR="00E0214C" w:rsidRPr="00E0214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Національного агентства України </w:t>
      </w:r>
      <w:r w:rsidR="005510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0214C" w:rsidRPr="00E0214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 питань державної служби від </w:t>
      </w:r>
      <w:r w:rsidR="005510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19 травня 2020 року № 77-20, зареєстрованого </w:t>
      </w:r>
      <w:r w:rsidR="00FE7BB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</w:t>
      </w:r>
      <w:r w:rsidR="00362B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Міністерстві юстиції України 25 травня 2020 року за № 461</w:t>
      </w:r>
      <w:r w:rsidR="00362B73" w:rsidRPr="00E0214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</w:t>
      </w:r>
      <w:r w:rsidR="00362B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34744 та                          від 10 березня 2021 року № 44-21, зареєстрованого</w:t>
      </w:r>
      <w:r w:rsidR="00E0214C" w:rsidRPr="00E0214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510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Міністерстві юстиції України 25 березня 2021 року за № 395</w:t>
      </w:r>
      <w:r w:rsidR="00E0214C" w:rsidRPr="00E0214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</w:t>
      </w:r>
      <w:r w:rsidR="0055103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36017</w:t>
      </w:r>
      <w:r w:rsidR="00E0214C" w:rsidRPr="00E0214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FE17A5" w:rsidRDefault="00FE17A5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E54C5A" w:rsidRDefault="00E54C5A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управління персоналом  а</w:t>
      </w:r>
      <w:r w:rsidRPr="00B4656F">
        <w:rPr>
          <w:rFonts w:ascii="Times New Roman" w:hAnsi="Times New Roman"/>
          <w:sz w:val="28"/>
          <w:szCs w:val="28"/>
          <w:lang w:val="uk-UA"/>
        </w:rPr>
        <w:t>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656F">
        <w:rPr>
          <w:rFonts w:ascii="Times New Roman" w:hAnsi="Times New Roman"/>
          <w:sz w:val="28"/>
          <w:szCs w:val="28"/>
          <w:lang w:val="uk-UA"/>
        </w:rPr>
        <w:t>рай</w:t>
      </w:r>
      <w:r w:rsidR="00BD4CE1">
        <w:rPr>
          <w:rFonts w:ascii="Times New Roman" w:hAnsi="Times New Roman"/>
          <w:sz w:val="28"/>
          <w:szCs w:val="28"/>
          <w:lang w:val="uk-UA"/>
        </w:rPr>
        <w:t xml:space="preserve">онної </w:t>
      </w:r>
      <w:r w:rsidRPr="00B4656F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BD4CE1">
        <w:rPr>
          <w:rFonts w:ascii="Times New Roman" w:hAnsi="Times New Roman"/>
          <w:sz w:val="28"/>
          <w:szCs w:val="28"/>
          <w:lang w:val="uk-UA"/>
        </w:rPr>
        <w:t>вної а</w:t>
      </w:r>
      <w:r>
        <w:rPr>
          <w:rFonts w:ascii="Times New Roman" w:hAnsi="Times New Roman"/>
          <w:sz w:val="28"/>
          <w:szCs w:val="28"/>
          <w:lang w:val="uk-UA"/>
        </w:rPr>
        <w:t>дміністрації, структурн</w:t>
      </w:r>
      <w:r w:rsidR="007665B6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підрозділ</w:t>
      </w:r>
      <w:r w:rsidR="007665B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рай</w:t>
      </w:r>
      <w:r w:rsidR="00BD4CE1">
        <w:rPr>
          <w:rFonts w:ascii="Times New Roman" w:hAnsi="Times New Roman"/>
          <w:sz w:val="28"/>
          <w:szCs w:val="28"/>
          <w:lang w:val="uk-UA"/>
        </w:rPr>
        <w:t xml:space="preserve">онної </w:t>
      </w:r>
      <w:r>
        <w:rPr>
          <w:rFonts w:ascii="Times New Roman" w:hAnsi="Times New Roman"/>
          <w:sz w:val="28"/>
          <w:szCs w:val="28"/>
          <w:lang w:val="uk-UA"/>
        </w:rPr>
        <w:t>держа</w:t>
      </w:r>
      <w:r w:rsidR="00BD4CE1">
        <w:rPr>
          <w:rFonts w:ascii="Times New Roman" w:hAnsi="Times New Roman"/>
          <w:sz w:val="28"/>
          <w:szCs w:val="28"/>
          <w:lang w:val="uk-UA"/>
        </w:rPr>
        <w:t>вної а</w:t>
      </w:r>
      <w:r>
        <w:rPr>
          <w:rFonts w:ascii="Times New Roman" w:hAnsi="Times New Roman"/>
          <w:sz w:val="28"/>
          <w:szCs w:val="28"/>
          <w:lang w:val="uk-UA"/>
        </w:rPr>
        <w:t>дміністрації.</w:t>
      </w:r>
    </w:p>
    <w:p w:rsidR="00FE17A5" w:rsidRDefault="00FE17A5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34A6" w:rsidRDefault="00FE17A5" w:rsidP="005F68E0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</w:t>
      </w:r>
      <w:r w:rsidR="006C34A6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FE17A5" w:rsidRDefault="00FE17A5" w:rsidP="005F68E0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3038" w:rsidRDefault="00C93038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93038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Забезпечити відбір (конкурсний відбір) на посади державної служби </w:t>
      </w:r>
      <w:r w:rsidR="00BD4CE1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 урахуванням вимог до кожної посади відповідно до законодавства.</w:t>
      </w:r>
    </w:p>
    <w:p w:rsidR="00FE17A5" w:rsidRDefault="00FE17A5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93038" w:rsidRDefault="00290D18" w:rsidP="005F68E0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Керівники структурних підрозділів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>, відділ управління персоналом  а</w:t>
      </w:r>
      <w:r w:rsidRPr="00B4656F">
        <w:rPr>
          <w:rFonts w:ascii="Times New Roman" w:hAnsi="Times New Roman"/>
          <w:sz w:val="28"/>
          <w:szCs w:val="28"/>
          <w:lang w:val="uk-UA"/>
        </w:rPr>
        <w:t>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656F">
        <w:rPr>
          <w:rFonts w:ascii="Times New Roman" w:hAnsi="Times New Roman"/>
          <w:sz w:val="28"/>
          <w:szCs w:val="28"/>
          <w:lang w:val="uk-UA"/>
        </w:rPr>
        <w:t>рай</w:t>
      </w:r>
      <w:r>
        <w:rPr>
          <w:rFonts w:ascii="Times New Roman" w:hAnsi="Times New Roman"/>
          <w:sz w:val="28"/>
          <w:szCs w:val="28"/>
          <w:lang w:val="uk-UA"/>
        </w:rPr>
        <w:t xml:space="preserve">онної </w:t>
      </w:r>
      <w:r w:rsidRPr="00B4656F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авної адміністрації.</w:t>
      </w:r>
    </w:p>
    <w:p w:rsidR="00FE17A5" w:rsidRDefault="00FE17A5" w:rsidP="005F68E0">
      <w:pPr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0D18" w:rsidRDefault="00290D18" w:rsidP="005F68E0">
      <w:pPr>
        <w:spacing w:after="0" w:line="240" w:lineRule="auto"/>
        <w:ind w:left="496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Постійно.</w:t>
      </w:r>
    </w:p>
    <w:p w:rsidR="00C93038" w:rsidRDefault="00C93038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93038" w:rsidRDefault="009D4A22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 Забезпечити проведення в установленому порядку перевірки достовірності відомостей, передбачених пунктом 2 частини п’ятої статті 5 Закону України «Про очищення влади».</w:t>
      </w:r>
    </w:p>
    <w:p w:rsidR="00BD0B46" w:rsidRPr="005F68E0" w:rsidRDefault="00BD0B46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72DCC" w:rsidRDefault="00C72DCC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управління персоналом  а</w:t>
      </w:r>
      <w:r w:rsidRPr="00B4656F">
        <w:rPr>
          <w:rFonts w:ascii="Times New Roman" w:hAnsi="Times New Roman"/>
          <w:sz w:val="28"/>
          <w:szCs w:val="28"/>
          <w:lang w:val="uk-UA"/>
        </w:rPr>
        <w:t>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656F">
        <w:rPr>
          <w:rFonts w:ascii="Times New Roman" w:hAnsi="Times New Roman"/>
          <w:sz w:val="28"/>
          <w:szCs w:val="28"/>
          <w:lang w:val="uk-UA"/>
        </w:rPr>
        <w:t>рай</w:t>
      </w:r>
      <w:r>
        <w:rPr>
          <w:rFonts w:ascii="Times New Roman" w:hAnsi="Times New Roman"/>
          <w:sz w:val="28"/>
          <w:szCs w:val="28"/>
          <w:lang w:val="uk-UA"/>
        </w:rPr>
        <w:t xml:space="preserve">онної </w:t>
      </w:r>
      <w:r w:rsidRPr="00B4656F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адміністрації, </w:t>
      </w:r>
      <w:r w:rsidR="00F808D3">
        <w:rPr>
          <w:rFonts w:ascii="Times New Roman" w:hAnsi="Times New Roman"/>
          <w:sz w:val="28"/>
          <w:szCs w:val="28"/>
          <w:lang w:val="uk-UA"/>
        </w:rPr>
        <w:t xml:space="preserve">структурні підрозділи </w:t>
      </w:r>
      <w:r w:rsidR="00F808D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районної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F68E0" w:rsidRDefault="005F68E0" w:rsidP="005F68E0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2DCC" w:rsidRDefault="00BD0B46" w:rsidP="005F68E0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</w:t>
      </w:r>
      <w:r w:rsidR="00C72DCC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9D4A22" w:rsidRDefault="009D4A22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BD0B46" w:rsidRPr="009816D3" w:rsidRDefault="00C93038" w:rsidP="005F68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816D3">
        <w:rPr>
          <w:rFonts w:ascii="Times New Roman" w:hAnsi="Times New Roman"/>
          <w:color w:val="000000"/>
          <w:sz w:val="28"/>
          <w:szCs w:val="28"/>
          <w:lang w:val="uk-UA"/>
        </w:rPr>
        <w:t>4.</w:t>
      </w:r>
      <w:r w:rsidR="00CC29D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0214C" w:rsidRPr="00E0214C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Інформувати </w:t>
      </w:r>
      <w:r w:rsidR="00B95B8F">
        <w:rPr>
          <w:rFonts w:ascii="Times New Roman" w:hAnsi="Times New Roman"/>
          <w:color w:val="000000"/>
          <w:sz w:val="28"/>
          <w:szCs w:val="28"/>
          <w:lang w:val="uk-UA"/>
        </w:rPr>
        <w:t>Рівненську обласну державну адміністрацію</w:t>
      </w:r>
      <w:r w:rsidR="009816D3" w:rsidRPr="009816D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816D3">
        <w:rPr>
          <w:rFonts w:ascii="Times New Roman" w:hAnsi="Times New Roman"/>
          <w:color w:val="000000"/>
          <w:sz w:val="28"/>
          <w:szCs w:val="28"/>
          <w:lang w:val="uk-UA"/>
        </w:rPr>
        <w:t>- Рівненську обласну військову адміністрацію</w:t>
      </w:r>
      <w:r w:rsidR="00E0214C" w:rsidRPr="00E0214C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державні органи, установи та організації, посади керівних працівників і спеціалістів яких віднесені до посад державних службовців відповідно до наказу Національного агентства України з питань державної служби від 08 квітня 2014 </w:t>
      </w:r>
      <w:r w:rsidR="00E0214C" w:rsidRPr="009816D3">
        <w:rPr>
          <w:rFonts w:ascii="Times New Roman" w:hAnsi="Times New Roman"/>
          <w:sz w:val="28"/>
          <w:szCs w:val="28"/>
          <w:lang w:val="uk-UA"/>
        </w:rPr>
        <w:t xml:space="preserve">року № 43 </w:t>
      </w:r>
      <w:r w:rsidR="00CC29D0" w:rsidRPr="009816D3">
        <w:rPr>
          <w:rFonts w:ascii="Times New Roman" w:hAnsi="Times New Roman"/>
          <w:sz w:val="28"/>
          <w:szCs w:val="28"/>
          <w:lang w:val="uk-UA"/>
        </w:rPr>
        <w:t>«</w:t>
      </w:r>
      <w:r w:rsidR="00E0214C" w:rsidRPr="009816D3">
        <w:rPr>
          <w:rFonts w:ascii="Times New Roman" w:hAnsi="Times New Roman"/>
          <w:sz w:val="28"/>
          <w:szCs w:val="28"/>
          <w:lang w:val="uk-UA"/>
        </w:rPr>
        <w:t>Про затвердження Порядку ведення переліку державних органів, установ та організацій, посади керівних працівників і спеціалістів яких віднесені до посад державних службовців</w:t>
      </w:r>
      <w:r w:rsidR="00CC29D0" w:rsidRPr="009816D3">
        <w:rPr>
          <w:rFonts w:ascii="Times New Roman" w:hAnsi="Times New Roman"/>
          <w:sz w:val="28"/>
          <w:szCs w:val="28"/>
          <w:lang w:val="uk-UA"/>
        </w:rPr>
        <w:t>»</w:t>
      </w:r>
      <w:r w:rsidR="00E0214C" w:rsidRPr="009816D3">
        <w:rPr>
          <w:rFonts w:ascii="Times New Roman" w:hAnsi="Times New Roman"/>
          <w:sz w:val="28"/>
          <w:szCs w:val="28"/>
          <w:lang w:val="uk-UA"/>
        </w:rPr>
        <w:t>, зареєстрованого</w:t>
      </w:r>
      <w:r w:rsidR="009816D3"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="00E0214C" w:rsidRPr="009816D3">
        <w:rPr>
          <w:rFonts w:ascii="Times New Roman" w:hAnsi="Times New Roman"/>
          <w:sz w:val="28"/>
          <w:szCs w:val="28"/>
          <w:lang w:val="uk-UA"/>
        </w:rPr>
        <w:t>16 червня 2014 року</w:t>
      </w:r>
      <w:r w:rsidR="00CC29D0" w:rsidRPr="009816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16D3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E0214C" w:rsidRPr="009816D3">
        <w:rPr>
          <w:rFonts w:ascii="Times New Roman" w:hAnsi="Times New Roman"/>
          <w:sz w:val="28"/>
          <w:szCs w:val="28"/>
          <w:lang w:val="uk-UA"/>
        </w:rPr>
        <w:t>за</w:t>
      </w:r>
      <w:r w:rsidR="00CC29D0" w:rsidRPr="009816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C" w:rsidRPr="009816D3">
        <w:rPr>
          <w:rFonts w:ascii="Times New Roman" w:hAnsi="Times New Roman"/>
          <w:sz w:val="28"/>
          <w:szCs w:val="28"/>
          <w:lang w:val="uk-UA"/>
        </w:rPr>
        <w:t>№ 628/25405.</w:t>
      </w:r>
    </w:p>
    <w:p w:rsidR="008051DB" w:rsidRDefault="00435491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управління персоналом  а</w:t>
      </w:r>
      <w:r w:rsidRPr="00B4656F">
        <w:rPr>
          <w:rFonts w:ascii="Times New Roman" w:hAnsi="Times New Roman"/>
          <w:sz w:val="28"/>
          <w:szCs w:val="28"/>
          <w:lang w:val="uk-UA"/>
        </w:rPr>
        <w:t>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29C6" w:rsidRPr="00B4656F">
        <w:rPr>
          <w:rFonts w:ascii="Times New Roman" w:hAnsi="Times New Roman"/>
          <w:sz w:val="28"/>
          <w:szCs w:val="28"/>
          <w:lang w:val="uk-UA"/>
        </w:rPr>
        <w:t>рай</w:t>
      </w:r>
      <w:r w:rsidR="001A29C6">
        <w:rPr>
          <w:rFonts w:ascii="Times New Roman" w:hAnsi="Times New Roman"/>
          <w:sz w:val="28"/>
          <w:szCs w:val="28"/>
          <w:lang w:val="uk-UA"/>
        </w:rPr>
        <w:t xml:space="preserve">онної </w:t>
      </w:r>
      <w:r w:rsidR="001A29C6" w:rsidRPr="00B4656F">
        <w:rPr>
          <w:rFonts w:ascii="Times New Roman" w:hAnsi="Times New Roman"/>
          <w:sz w:val="28"/>
          <w:szCs w:val="28"/>
          <w:lang w:val="uk-UA"/>
        </w:rPr>
        <w:t>держ</w:t>
      </w:r>
      <w:r w:rsidR="001A29C6">
        <w:rPr>
          <w:rFonts w:ascii="Times New Roman" w:hAnsi="Times New Roman"/>
          <w:sz w:val="28"/>
          <w:szCs w:val="28"/>
          <w:lang w:val="uk-UA"/>
        </w:rPr>
        <w:t xml:space="preserve">авної адміністрації,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="00572B87">
        <w:rPr>
          <w:rFonts w:ascii="Times New Roman" w:hAnsi="Times New Roman"/>
          <w:sz w:val="28"/>
          <w:szCs w:val="28"/>
          <w:lang w:val="uk-UA"/>
        </w:rPr>
        <w:t xml:space="preserve">труктурні </w:t>
      </w:r>
      <w:r w:rsidR="00CC29D0">
        <w:rPr>
          <w:rFonts w:ascii="Times New Roman" w:hAnsi="Times New Roman"/>
          <w:sz w:val="28"/>
          <w:szCs w:val="28"/>
          <w:lang w:val="uk-UA"/>
        </w:rPr>
        <w:t xml:space="preserve">підрозділи </w:t>
      </w:r>
      <w:r w:rsidR="001A29C6" w:rsidRPr="00B4656F">
        <w:rPr>
          <w:rFonts w:ascii="Times New Roman" w:hAnsi="Times New Roman"/>
          <w:sz w:val="28"/>
          <w:szCs w:val="28"/>
          <w:lang w:val="uk-UA"/>
        </w:rPr>
        <w:t>рай</w:t>
      </w:r>
      <w:r w:rsidR="001A29C6">
        <w:rPr>
          <w:rFonts w:ascii="Times New Roman" w:hAnsi="Times New Roman"/>
          <w:sz w:val="28"/>
          <w:szCs w:val="28"/>
          <w:lang w:val="uk-UA"/>
        </w:rPr>
        <w:t xml:space="preserve">онної </w:t>
      </w:r>
      <w:r w:rsidR="001A29C6" w:rsidRPr="00B4656F">
        <w:rPr>
          <w:rFonts w:ascii="Times New Roman" w:hAnsi="Times New Roman"/>
          <w:sz w:val="28"/>
          <w:szCs w:val="28"/>
          <w:lang w:val="uk-UA"/>
        </w:rPr>
        <w:t>держ</w:t>
      </w:r>
      <w:r w:rsidR="001A29C6">
        <w:rPr>
          <w:rFonts w:ascii="Times New Roman" w:hAnsi="Times New Roman"/>
          <w:sz w:val="28"/>
          <w:szCs w:val="28"/>
          <w:lang w:val="uk-UA"/>
        </w:rPr>
        <w:t>авної адміністрації</w:t>
      </w:r>
      <w:r w:rsidR="00BF1334">
        <w:rPr>
          <w:rFonts w:ascii="Times New Roman" w:hAnsi="Times New Roman"/>
          <w:sz w:val="28"/>
          <w:szCs w:val="28"/>
          <w:lang w:val="uk-UA"/>
        </w:rPr>
        <w:t>.</w:t>
      </w:r>
    </w:p>
    <w:p w:rsidR="00BD0B46" w:rsidRDefault="00BD0B46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1964" w:rsidRDefault="00F37557" w:rsidP="005D1964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20</w:t>
      </w:r>
      <w:r w:rsidR="00CC29D0">
        <w:rPr>
          <w:rFonts w:ascii="Times New Roman" w:hAnsi="Times New Roman"/>
          <w:sz w:val="28"/>
          <w:szCs w:val="28"/>
          <w:lang w:val="uk-UA"/>
        </w:rPr>
        <w:t xml:space="preserve"> лют</w:t>
      </w:r>
      <w:r w:rsidR="00435491">
        <w:rPr>
          <w:rFonts w:ascii="Times New Roman" w:hAnsi="Times New Roman"/>
          <w:sz w:val="28"/>
          <w:szCs w:val="28"/>
          <w:lang w:val="uk-UA"/>
        </w:rPr>
        <w:t>ого 202</w:t>
      </w:r>
      <w:r w:rsidR="005F1469">
        <w:rPr>
          <w:rFonts w:ascii="Times New Roman" w:hAnsi="Times New Roman"/>
          <w:sz w:val="28"/>
          <w:szCs w:val="28"/>
          <w:lang w:val="uk-UA"/>
        </w:rPr>
        <w:t>5</w:t>
      </w:r>
      <w:r w:rsidR="004354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9D0">
        <w:rPr>
          <w:rFonts w:ascii="Times New Roman" w:hAnsi="Times New Roman"/>
          <w:sz w:val="28"/>
          <w:szCs w:val="28"/>
          <w:lang w:val="uk-UA"/>
        </w:rPr>
        <w:t>року</w:t>
      </w:r>
      <w:r w:rsidR="00BD0B46">
        <w:rPr>
          <w:rFonts w:ascii="Times New Roman" w:hAnsi="Times New Roman"/>
          <w:sz w:val="28"/>
          <w:szCs w:val="28"/>
          <w:lang w:val="uk-UA"/>
        </w:rPr>
        <w:t>.</w:t>
      </w:r>
    </w:p>
    <w:p w:rsidR="005D1964" w:rsidRPr="005D1964" w:rsidRDefault="005D1964" w:rsidP="005D1964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759E" w:rsidRDefault="008B759E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8051D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Забезпечити проведення в установленому порядку спеціальної перевірки щодо осіб, які претендують на зайняття посад, які передбачають зайняття відповідального або особливо відповідального становища, та посад                 з підвищеним корупційним ризиком, відповідно до постанови Кабінету Міністрів України від 25 березня 2015 року № 171.</w:t>
      </w:r>
    </w:p>
    <w:p w:rsidR="00BD0B46" w:rsidRDefault="00BD0B46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EE6BBC" w:rsidRDefault="00EE6BBC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управління персоналом  а</w:t>
      </w:r>
      <w:r w:rsidRPr="00B4656F">
        <w:rPr>
          <w:rFonts w:ascii="Times New Roman" w:hAnsi="Times New Roman"/>
          <w:sz w:val="28"/>
          <w:szCs w:val="28"/>
          <w:lang w:val="uk-UA"/>
        </w:rPr>
        <w:t>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656F">
        <w:rPr>
          <w:rFonts w:ascii="Times New Roman" w:hAnsi="Times New Roman"/>
          <w:sz w:val="28"/>
          <w:szCs w:val="28"/>
          <w:lang w:val="uk-UA"/>
        </w:rPr>
        <w:t>рай</w:t>
      </w:r>
      <w:r>
        <w:rPr>
          <w:rFonts w:ascii="Times New Roman" w:hAnsi="Times New Roman"/>
          <w:sz w:val="28"/>
          <w:szCs w:val="28"/>
          <w:lang w:val="uk-UA"/>
        </w:rPr>
        <w:t xml:space="preserve">онної </w:t>
      </w:r>
      <w:r w:rsidRPr="00B4656F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 xml:space="preserve">авної адміністрації, структурні підрозділи </w:t>
      </w:r>
      <w:r w:rsidRPr="00B4656F">
        <w:rPr>
          <w:rFonts w:ascii="Times New Roman" w:hAnsi="Times New Roman"/>
          <w:sz w:val="28"/>
          <w:szCs w:val="28"/>
          <w:lang w:val="uk-UA"/>
        </w:rPr>
        <w:t>рай</w:t>
      </w:r>
      <w:r>
        <w:rPr>
          <w:rFonts w:ascii="Times New Roman" w:hAnsi="Times New Roman"/>
          <w:sz w:val="28"/>
          <w:szCs w:val="28"/>
          <w:lang w:val="uk-UA"/>
        </w:rPr>
        <w:t xml:space="preserve">онної </w:t>
      </w:r>
      <w:r w:rsidRPr="00B4656F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авної адміністрації.</w:t>
      </w:r>
    </w:p>
    <w:p w:rsidR="00BD0B46" w:rsidRDefault="00BD0B46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6BBC" w:rsidRDefault="00BD0B46" w:rsidP="005F68E0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</w:t>
      </w:r>
      <w:r w:rsidR="00EE6BBC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8B759E" w:rsidRDefault="008B759E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845795" w:rsidRDefault="008051DB" w:rsidP="005F68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14E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6. </w:t>
      </w:r>
      <w:r w:rsidR="00845795" w:rsidRPr="008457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Забезпечити </w:t>
      </w:r>
      <w:r w:rsidR="008457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ведення військового обліку військовозобов’язаних </w:t>
      </w:r>
      <w:r w:rsidR="007A14B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</w:t>
      </w:r>
      <w:r w:rsidR="008457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 призовників та бронювання військовозобов’я</w:t>
      </w:r>
      <w:r w:rsidR="00AD53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заних відповідно </w:t>
      </w:r>
      <w:r w:rsidR="007A14B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</w:t>
      </w:r>
      <w:r w:rsidR="00AD53C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 законодавства.</w:t>
      </w:r>
    </w:p>
    <w:p w:rsidR="00845795" w:rsidRDefault="00F37557" w:rsidP="005F68E0">
      <w:pPr>
        <w:spacing w:after="0" w:line="240" w:lineRule="auto"/>
        <w:ind w:left="495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управління персоналом  а</w:t>
      </w:r>
      <w:r w:rsidRPr="00B4656F">
        <w:rPr>
          <w:rFonts w:ascii="Times New Roman" w:hAnsi="Times New Roman"/>
          <w:sz w:val="28"/>
          <w:szCs w:val="28"/>
          <w:lang w:val="uk-UA"/>
        </w:rPr>
        <w:t>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4E7C" w:rsidRPr="00B4656F">
        <w:rPr>
          <w:rFonts w:ascii="Times New Roman" w:hAnsi="Times New Roman"/>
          <w:sz w:val="28"/>
          <w:szCs w:val="28"/>
          <w:lang w:val="uk-UA"/>
        </w:rPr>
        <w:t>рай</w:t>
      </w:r>
      <w:r w:rsidR="00A14E7C">
        <w:rPr>
          <w:rFonts w:ascii="Times New Roman" w:hAnsi="Times New Roman"/>
          <w:sz w:val="28"/>
          <w:szCs w:val="28"/>
          <w:lang w:val="uk-UA"/>
        </w:rPr>
        <w:t xml:space="preserve">онної </w:t>
      </w:r>
      <w:r w:rsidR="00A14E7C" w:rsidRPr="00B4656F">
        <w:rPr>
          <w:rFonts w:ascii="Times New Roman" w:hAnsi="Times New Roman"/>
          <w:sz w:val="28"/>
          <w:szCs w:val="28"/>
          <w:lang w:val="uk-UA"/>
        </w:rPr>
        <w:t>держ</w:t>
      </w:r>
      <w:r w:rsidR="00A14E7C">
        <w:rPr>
          <w:rFonts w:ascii="Times New Roman" w:hAnsi="Times New Roman"/>
          <w:sz w:val="28"/>
          <w:szCs w:val="28"/>
          <w:lang w:val="uk-UA"/>
        </w:rPr>
        <w:t>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45795" w:rsidRPr="00F175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структурн</w:t>
      </w:r>
      <w:r w:rsidR="008457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845795" w:rsidRPr="00F175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підрозділ</w:t>
      </w:r>
      <w:r w:rsidR="008457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845795" w:rsidRPr="00F175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14E7C" w:rsidRPr="00B4656F">
        <w:rPr>
          <w:rFonts w:ascii="Times New Roman" w:hAnsi="Times New Roman"/>
          <w:sz w:val="28"/>
          <w:szCs w:val="28"/>
          <w:lang w:val="uk-UA"/>
        </w:rPr>
        <w:t>рай</w:t>
      </w:r>
      <w:r w:rsidR="00A14E7C">
        <w:rPr>
          <w:rFonts w:ascii="Times New Roman" w:hAnsi="Times New Roman"/>
          <w:sz w:val="28"/>
          <w:szCs w:val="28"/>
          <w:lang w:val="uk-UA"/>
        </w:rPr>
        <w:t xml:space="preserve">онної </w:t>
      </w:r>
      <w:r w:rsidR="00A14E7C" w:rsidRPr="00B4656F">
        <w:rPr>
          <w:rFonts w:ascii="Times New Roman" w:hAnsi="Times New Roman"/>
          <w:sz w:val="28"/>
          <w:szCs w:val="28"/>
          <w:lang w:val="uk-UA"/>
        </w:rPr>
        <w:t>держ</w:t>
      </w:r>
      <w:r w:rsidR="00A14E7C">
        <w:rPr>
          <w:rFonts w:ascii="Times New Roman" w:hAnsi="Times New Roman"/>
          <w:sz w:val="28"/>
          <w:szCs w:val="28"/>
          <w:lang w:val="uk-UA"/>
        </w:rPr>
        <w:t>авної адміністрації</w:t>
      </w:r>
      <w:r w:rsidR="008457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D0B46" w:rsidRDefault="00BD0B46" w:rsidP="005F68E0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53C8" w:rsidRDefault="00BD0B46" w:rsidP="005F68E0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</w:t>
      </w:r>
      <w:r w:rsidR="00AD53C8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39405E" w:rsidRDefault="0039405E" w:rsidP="005F68E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39405E" w:rsidRDefault="005A183C" w:rsidP="005F68E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5A183C">
        <w:rPr>
          <w:b/>
          <w:bCs/>
          <w:color w:val="000000"/>
          <w:sz w:val="28"/>
          <w:szCs w:val="28"/>
          <w:lang w:val="uk-UA"/>
        </w:rPr>
        <w:t xml:space="preserve">ІІІ. </w:t>
      </w:r>
      <w:r w:rsidR="00805E09">
        <w:rPr>
          <w:b/>
          <w:bCs/>
          <w:color w:val="000000"/>
          <w:sz w:val="28"/>
          <w:szCs w:val="28"/>
          <w:lang w:val="uk-UA"/>
        </w:rPr>
        <w:t>П</w:t>
      </w:r>
      <w:r w:rsidRPr="005A183C">
        <w:rPr>
          <w:b/>
          <w:bCs/>
          <w:color w:val="000000"/>
          <w:sz w:val="28"/>
          <w:szCs w:val="28"/>
          <w:lang w:val="uk-UA"/>
        </w:rPr>
        <w:t xml:space="preserve">ідвищення </w:t>
      </w:r>
      <w:r w:rsidR="00805E09">
        <w:rPr>
          <w:b/>
          <w:bCs/>
          <w:color w:val="000000"/>
          <w:sz w:val="28"/>
          <w:szCs w:val="28"/>
          <w:lang w:val="uk-UA"/>
        </w:rPr>
        <w:t xml:space="preserve">рівня професійної компетентності </w:t>
      </w:r>
    </w:p>
    <w:p w:rsidR="005A183C" w:rsidRPr="005A183C" w:rsidRDefault="005A183C" w:rsidP="005F68E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5A183C">
        <w:rPr>
          <w:b/>
          <w:bCs/>
          <w:color w:val="000000"/>
          <w:sz w:val="28"/>
          <w:szCs w:val="28"/>
          <w:lang w:val="uk-UA"/>
        </w:rPr>
        <w:t>державних службовців</w:t>
      </w:r>
    </w:p>
    <w:p w:rsidR="005A183C" w:rsidRPr="0039405E" w:rsidRDefault="005A183C" w:rsidP="005F68E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805E09" w:rsidRDefault="005A183C" w:rsidP="005F68E0">
      <w:pPr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5E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Проводити роботу щодо підвищення рівня професійної компетентності державних службовців з </w:t>
      </w:r>
      <w:r w:rsidR="00805E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метою своєчасного виконання індивідуальної програми професійного розвитку</w:t>
      </w:r>
      <w:r w:rsidR="00805E09" w:rsidRPr="00805E09">
        <w:rPr>
          <w:color w:val="000000"/>
          <w:sz w:val="28"/>
          <w:szCs w:val="28"/>
          <w:lang w:val="uk-UA"/>
        </w:rPr>
        <w:t xml:space="preserve"> </w:t>
      </w:r>
      <w:r w:rsidR="00805E09" w:rsidRPr="00805E09">
        <w:rPr>
          <w:rFonts w:ascii="Times New Roman" w:hAnsi="Times New Roman"/>
          <w:color w:val="000000"/>
          <w:sz w:val="28"/>
          <w:szCs w:val="28"/>
          <w:lang w:val="uk-UA"/>
        </w:rPr>
        <w:t>державн</w:t>
      </w:r>
      <w:r w:rsidR="00805E09">
        <w:rPr>
          <w:rFonts w:ascii="Times New Roman" w:hAnsi="Times New Roman"/>
          <w:color w:val="000000"/>
          <w:sz w:val="28"/>
          <w:szCs w:val="28"/>
          <w:lang w:val="uk-UA"/>
        </w:rPr>
        <w:t>ого</w:t>
      </w:r>
      <w:r w:rsidR="00805E09" w:rsidRPr="00805E09">
        <w:rPr>
          <w:rFonts w:ascii="Times New Roman" w:hAnsi="Times New Roman"/>
          <w:color w:val="000000"/>
          <w:sz w:val="28"/>
          <w:szCs w:val="28"/>
          <w:lang w:val="uk-UA"/>
        </w:rPr>
        <w:t xml:space="preserve"> службовц</w:t>
      </w:r>
      <w:r w:rsidR="00805E09">
        <w:rPr>
          <w:rFonts w:ascii="Times New Roman" w:hAnsi="Times New Roman"/>
          <w:color w:val="000000"/>
          <w:sz w:val="28"/>
          <w:szCs w:val="28"/>
          <w:lang w:val="uk-UA"/>
        </w:rPr>
        <w:t>я.</w:t>
      </w:r>
    </w:p>
    <w:p w:rsidR="00BD0B46" w:rsidRDefault="00BD0B46" w:rsidP="005F68E0">
      <w:pPr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45795" w:rsidRDefault="00F37557" w:rsidP="005F68E0">
      <w:pPr>
        <w:spacing w:after="0" w:line="240" w:lineRule="auto"/>
        <w:ind w:left="4956" w:hanging="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управління персоналом  а</w:t>
      </w:r>
      <w:r w:rsidRPr="00B4656F">
        <w:rPr>
          <w:rFonts w:ascii="Times New Roman" w:hAnsi="Times New Roman"/>
          <w:sz w:val="28"/>
          <w:szCs w:val="28"/>
          <w:lang w:val="uk-UA"/>
        </w:rPr>
        <w:t>парату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4D9F" w:rsidRPr="00B4656F">
        <w:rPr>
          <w:rFonts w:ascii="Times New Roman" w:hAnsi="Times New Roman"/>
          <w:sz w:val="28"/>
          <w:szCs w:val="28"/>
          <w:lang w:val="uk-UA"/>
        </w:rPr>
        <w:t>рай</w:t>
      </w:r>
      <w:r w:rsidR="00AB4D9F">
        <w:rPr>
          <w:rFonts w:ascii="Times New Roman" w:hAnsi="Times New Roman"/>
          <w:sz w:val="28"/>
          <w:szCs w:val="28"/>
          <w:lang w:val="uk-UA"/>
        </w:rPr>
        <w:t xml:space="preserve">онної </w:t>
      </w:r>
      <w:r w:rsidR="00AB4D9F" w:rsidRPr="00B4656F">
        <w:rPr>
          <w:rFonts w:ascii="Times New Roman" w:hAnsi="Times New Roman"/>
          <w:sz w:val="28"/>
          <w:szCs w:val="28"/>
          <w:lang w:val="uk-UA"/>
        </w:rPr>
        <w:t>держ</w:t>
      </w:r>
      <w:r w:rsidR="00AB4D9F">
        <w:rPr>
          <w:rFonts w:ascii="Times New Roman" w:hAnsi="Times New Roman"/>
          <w:sz w:val="28"/>
          <w:szCs w:val="28"/>
          <w:lang w:val="uk-UA"/>
        </w:rPr>
        <w:t>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25DA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</w:t>
      </w:r>
      <w:r w:rsidR="00845795" w:rsidRPr="00F175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труктурн</w:t>
      </w:r>
      <w:r w:rsidR="008457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845795" w:rsidRPr="00F175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підрозділ</w:t>
      </w:r>
      <w:r w:rsidR="008457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845795" w:rsidRPr="00F175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B4D9F" w:rsidRPr="00B4656F">
        <w:rPr>
          <w:rFonts w:ascii="Times New Roman" w:hAnsi="Times New Roman"/>
          <w:sz w:val="28"/>
          <w:szCs w:val="28"/>
          <w:lang w:val="uk-UA"/>
        </w:rPr>
        <w:t>рай</w:t>
      </w:r>
      <w:r w:rsidR="00AB4D9F">
        <w:rPr>
          <w:rFonts w:ascii="Times New Roman" w:hAnsi="Times New Roman"/>
          <w:sz w:val="28"/>
          <w:szCs w:val="28"/>
          <w:lang w:val="uk-UA"/>
        </w:rPr>
        <w:t xml:space="preserve">онної </w:t>
      </w:r>
      <w:r w:rsidR="00AB4D9F" w:rsidRPr="00B4656F">
        <w:rPr>
          <w:rFonts w:ascii="Times New Roman" w:hAnsi="Times New Roman"/>
          <w:sz w:val="28"/>
          <w:szCs w:val="28"/>
          <w:lang w:val="uk-UA"/>
        </w:rPr>
        <w:t>держ</w:t>
      </w:r>
      <w:r w:rsidR="00AB4D9F">
        <w:rPr>
          <w:rFonts w:ascii="Times New Roman" w:hAnsi="Times New Roman"/>
          <w:sz w:val="28"/>
          <w:szCs w:val="28"/>
          <w:lang w:val="uk-UA"/>
        </w:rPr>
        <w:t>авної адміністрації</w:t>
      </w:r>
      <w:r w:rsidR="008457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DA5C82" w:rsidRDefault="00DA5C82" w:rsidP="005F68E0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53C8" w:rsidRDefault="00BD0B46" w:rsidP="005F68E0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AD53C8">
        <w:rPr>
          <w:rFonts w:ascii="Times New Roman" w:hAnsi="Times New Roman"/>
          <w:sz w:val="28"/>
          <w:szCs w:val="28"/>
          <w:lang w:val="uk-UA"/>
        </w:rPr>
        <w:t>року.</w:t>
      </w:r>
    </w:p>
    <w:p w:rsidR="004C019C" w:rsidRPr="004C019C" w:rsidRDefault="004C019C" w:rsidP="005F68E0">
      <w:pPr>
        <w:spacing w:after="0" w:line="240" w:lineRule="auto"/>
        <w:ind w:firstLine="550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C76DDF" w:rsidRDefault="00C76DDF" w:rsidP="005F68E0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0CC" w:rsidRPr="00C96A84" w:rsidRDefault="003530CC" w:rsidP="005F68E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572B87" w:rsidRDefault="00877E5A" w:rsidP="005F6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 апарату адміністрації                                             Антоніна ПОТАЙЧУК</w:t>
      </w:r>
    </w:p>
    <w:sectPr w:rsidR="00572B87" w:rsidSect="00C1232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33" w:rsidRDefault="00AB1033" w:rsidP="006B2257">
      <w:pPr>
        <w:spacing w:after="0" w:line="240" w:lineRule="auto"/>
      </w:pPr>
      <w:r>
        <w:separator/>
      </w:r>
    </w:p>
  </w:endnote>
  <w:endnote w:type="continuationSeparator" w:id="0">
    <w:p w:rsidR="00AB1033" w:rsidRDefault="00AB1033" w:rsidP="006B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33" w:rsidRDefault="00AB1033" w:rsidP="006B2257">
      <w:pPr>
        <w:spacing w:after="0" w:line="240" w:lineRule="auto"/>
      </w:pPr>
      <w:r>
        <w:separator/>
      </w:r>
    </w:p>
  </w:footnote>
  <w:footnote w:type="continuationSeparator" w:id="0">
    <w:p w:rsidR="00AB1033" w:rsidRDefault="00AB1033" w:rsidP="006B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3C8" w:rsidRPr="00544C1A" w:rsidRDefault="00AD53C8" w:rsidP="007665B6">
    <w:pPr>
      <w:pStyle w:val="Header"/>
      <w:tabs>
        <w:tab w:val="center" w:pos="4819"/>
        <w:tab w:val="left" w:pos="8372"/>
      </w:tabs>
      <w:jc w:val="center"/>
      <w:rPr>
        <w:rFonts w:ascii="Times New Roman" w:hAnsi="Times New Roman"/>
        <w:sz w:val="16"/>
        <w:szCs w:val="16"/>
        <w:lang w:val="uk-UA"/>
      </w:rPr>
    </w:pPr>
    <w:r w:rsidRPr="006B2257">
      <w:rPr>
        <w:rFonts w:ascii="Times New Roman" w:hAnsi="Times New Roman"/>
        <w:sz w:val="24"/>
        <w:szCs w:val="24"/>
      </w:rPr>
      <w:fldChar w:fldCharType="begin"/>
    </w:r>
    <w:r w:rsidRPr="006B2257">
      <w:rPr>
        <w:rFonts w:ascii="Times New Roman" w:hAnsi="Times New Roman"/>
        <w:sz w:val="24"/>
        <w:szCs w:val="24"/>
      </w:rPr>
      <w:instrText xml:space="preserve"> PAGE   \* MERGEFORMAT </w:instrText>
    </w:r>
    <w:r w:rsidRPr="006B2257">
      <w:rPr>
        <w:rFonts w:ascii="Times New Roman" w:hAnsi="Times New Roman"/>
        <w:sz w:val="24"/>
        <w:szCs w:val="24"/>
      </w:rPr>
      <w:fldChar w:fldCharType="separate"/>
    </w:r>
    <w:r w:rsidR="00DA5C82">
      <w:rPr>
        <w:rFonts w:ascii="Times New Roman" w:hAnsi="Times New Roman"/>
        <w:noProof/>
        <w:sz w:val="24"/>
        <w:szCs w:val="24"/>
      </w:rPr>
      <w:t>2</w:t>
    </w:r>
    <w:r w:rsidRPr="006B225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9AD"/>
    <w:multiLevelType w:val="hybridMultilevel"/>
    <w:tmpl w:val="D1067016"/>
    <w:lvl w:ilvl="0" w:tplc="283CC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91D"/>
    <w:rsid w:val="000019F6"/>
    <w:rsid w:val="00012BCC"/>
    <w:rsid w:val="00027393"/>
    <w:rsid w:val="00086B8A"/>
    <w:rsid w:val="000939F6"/>
    <w:rsid w:val="000B6D97"/>
    <w:rsid w:val="000C1134"/>
    <w:rsid w:val="000C6C90"/>
    <w:rsid w:val="000D776A"/>
    <w:rsid w:val="000E0EE6"/>
    <w:rsid w:val="000F5132"/>
    <w:rsid w:val="00103BDD"/>
    <w:rsid w:val="00105407"/>
    <w:rsid w:val="001179C4"/>
    <w:rsid w:val="001505FB"/>
    <w:rsid w:val="001632E5"/>
    <w:rsid w:val="00184133"/>
    <w:rsid w:val="00190AFA"/>
    <w:rsid w:val="001A29C6"/>
    <w:rsid w:val="001E7E73"/>
    <w:rsid w:val="00203621"/>
    <w:rsid w:val="0021531F"/>
    <w:rsid w:val="002308DE"/>
    <w:rsid w:val="00240650"/>
    <w:rsid w:val="00245769"/>
    <w:rsid w:val="00256D13"/>
    <w:rsid w:val="00280E92"/>
    <w:rsid w:val="00290D18"/>
    <w:rsid w:val="00296383"/>
    <w:rsid w:val="002A7FC3"/>
    <w:rsid w:val="002C109A"/>
    <w:rsid w:val="002E1119"/>
    <w:rsid w:val="00303D6D"/>
    <w:rsid w:val="00325B94"/>
    <w:rsid w:val="003530CC"/>
    <w:rsid w:val="00362B73"/>
    <w:rsid w:val="0039405E"/>
    <w:rsid w:val="003A3670"/>
    <w:rsid w:val="003B1191"/>
    <w:rsid w:val="003B4987"/>
    <w:rsid w:val="003E0DBC"/>
    <w:rsid w:val="003F4997"/>
    <w:rsid w:val="003F4F1C"/>
    <w:rsid w:val="003F7CBC"/>
    <w:rsid w:val="00401BD4"/>
    <w:rsid w:val="00407016"/>
    <w:rsid w:val="00435491"/>
    <w:rsid w:val="0045336C"/>
    <w:rsid w:val="00454063"/>
    <w:rsid w:val="00455AE9"/>
    <w:rsid w:val="004667C9"/>
    <w:rsid w:val="004702C3"/>
    <w:rsid w:val="00471697"/>
    <w:rsid w:val="004A3B2B"/>
    <w:rsid w:val="004A53B2"/>
    <w:rsid w:val="004B169A"/>
    <w:rsid w:val="004C019C"/>
    <w:rsid w:val="004E00CB"/>
    <w:rsid w:val="00503C4E"/>
    <w:rsid w:val="0050594C"/>
    <w:rsid w:val="0052430B"/>
    <w:rsid w:val="0053296E"/>
    <w:rsid w:val="0053661A"/>
    <w:rsid w:val="00542278"/>
    <w:rsid w:val="00544C1A"/>
    <w:rsid w:val="0055103E"/>
    <w:rsid w:val="005551DD"/>
    <w:rsid w:val="005627AD"/>
    <w:rsid w:val="00566896"/>
    <w:rsid w:val="00571473"/>
    <w:rsid w:val="00572B87"/>
    <w:rsid w:val="005A0BE1"/>
    <w:rsid w:val="005A183C"/>
    <w:rsid w:val="005B59D4"/>
    <w:rsid w:val="005C4F36"/>
    <w:rsid w:val="005D1964"/>
    <w:rsid w:val="005D791D"/>
    <w:rsid w:val="005F1469"/>
    <w:rsid w:val="005F66B9"/>
    <w:rsid w:val="005F68E0"/>
    <w:rsid w:val="006068DC"/>
    <w:rsid w:val="00606B03"/>
    <w:rsid w:val="0062234E"/>
    <w:rsid w:val="00625F12"/>
    <w:rsid w:val="00630B6C"/>
    <w:rsid w:val="0063601E"/>
    <w:rsid w:val="006441FD"/>
    <w:rsid w:val="00685C92"/>
    <w:rsid w:val="006A08B3"/>
    <w:rsid w:val="006B2257"/>
    <w:rsid w:val="006C34A6"/>
    <w:rsid w:val="006D2590"/>
    <w:rsid w:val="006F691A"/>
    <w:rsid w:val="00724281"/>
    <w:rsid w:val="00730D86"/>
    <w:rsid w:val="007665B6"/>
    <w:rsid w:val="007A14BE"/>
    <w:rsid w:val="007B3B70"/>
    <w:rsid w:val="007E0098"/>
    <w:rsid w:val="007E04A3"/>
    <w:rsid w:val="007E4F4F"/>
    <w:rsid w:val="007E7F12"/>
    <w:rsid w:val="007F5A3A"/>
    <w:rsid w:val="00804E62"/>
    <w:rsid w:val="008051DB"/>
    <w:rsid w:val="00805E09"/>
    <w:rsid w:val="0081170B"/>
    <w:rsid w:val="00811731"/>
    <w:rsid w:val="00815372"/>
    <w:rsid w:val="00823817"/>
    <w:rsid w:val="008301BB"/>
    <w:rsid w:val="00842E6A"/>
    <w:rsid w:val="00845795"/>
    <w:rsid w:val="00863DE2"/>
    <w:rsid w:val="00877E5A"/>
    <w:rsid w:val="00884A94"/>
    <w:rsid w:val="00896086"/>
    <w:rsid w:val="008A5583"/>
    <w:rsid w:val="008B759E"/>
    <w:rsid w:val="008C5508"/>
    <w:rsid w:val="008D44B3"/>
    <w:rsid w:val="008F73EB"/>
    <w:rsid w:val="0092784E"/>
    <w:rsid w:val="00933B99"/>
    <w:rsid w:val="009370EB"/>
    <w:rsid w:val="009577BB"/>
    <w:rsid w:val="00961534"/>
    <w:rsid w:val="00967970"/>
    <w:rsid w:val="009816D3"/>
    <w:rsid w:val="009B2314"/>
    <w:rsid w:val="009D4A22"/>
    <w:rsid w:val="009E6FCD"/>
    <w:rsid w:val="00A00631"/>
    <w:rsid w:val="00A0176B"/>
    <w:rsid w:val="00A14CD1"/>
    <w:rsid w:val="00A14E7C"/>
    <w:rsid w:val="00A520AB"/>
    <w:rsid w:val="00A52F0D"/>
    <w:rsid w:val="00A6426B"/>
    <w:rsid w:val="00A747E8"/>
    <w:rsid w:val="00A830AD"/>
    <w:rsid w:val="00AA74ED"/>
    <w:rsid w:val="00AA754F"/>
    <w:rsid w:val="00AB1033"/>
    <w:rsid w:val="00AB2E5D"/>
    <w:rsid w:val="00AB30A9"/>
    <w:rsid w:val="00AB4D9F"/>
    <w:rsid w:val="00AB74F4"/>
    <w:rsid w:val="00AD53C8"/>
    <w:rsid w:val="00AD63A5"/>
    <w:rsid w:val="00AE5AAE"/>
    <w:rsid w:val="00B04FDB"/>
    <w:rsid w:val="00B12B12"/>
    <w:rsid w:val="00B25821"/>
    <w:rsid w:val="00B33B7D"/>
    <w:rsid w:val="00B368A0"/>
    <w:rsid w:val="00B37975"/>
    <w:rsid w:val="00B4656F"/>
    <w:rsid w:val="00B5108D"/>
    <w:rsid w:val="00B84C62"/>
    <w:rsid w:val="00B95B8F"/>
    <w:rsid w:val="00B9703F"/>
    <w:rsid w:val="00BC02F3"/>
    <w:rsid w:val="00BD0B46"/>
    <w:rsid w:val="00BD0E0F"/>
    <w:rsid w:val="00BD0F9D"/>
    <w:rsid w:val="00BD2BC7"/>
    <w:rsid w:val="00BD4CE1"/>
    <w:rsid w:val="00BD60C7"/>
    <w:rsid w:val="00BD7179"/>
    <w:rsid w:val="00BF1334"/>
    <w:rsid w:val="00BF79F8"/>
    <w:rsid w:val="00C0274A"/>
    <w:rsid w:val="00C1060C"/>
    <w:rsid w:val="00C12329"/>
    <w:rsid w:val="00C21D3D"/>
    <w:rsid w:val="00C2471D"/>
    <w:rsid w:val="00C46D0B"/>
    <w:rsid w:val="00C51FC2"/>
    <w:rsid w:val="00C72928"/>
    <w:rsid w:val="00C72DCC"/>
    <w:rsid w:val="00C76DDF"/>
    <w:rsid w:val="00C77C05"/>
    <w:rsid w:val="00C81D30"/>
    <w:rsid w:val="00C90E20"/>
    <w:rsid w:val="00C93038"/>
    <w:rsid w:val="00C95173"/>
    <w:rsid w:val="00C96A84"/>
    <w:rsid w:val="00CC29D0"/>
    <w:rsid w:val="00CC37C0"/>
    <w:rsid w:val="00CC647A"/>
    <w:rsid w:val="00CD44AC"/>
    <w:rsid w:val="00CE1315"/>
    <w:rsid w:val="00CE22C2"/>
    <w:rsid w:val="00CE26E2"/>
    <w:rsid w:val="00CE671E"/>
    <w:rsid w:val="00D14B40"/>
    <w:rsid w:val="00D21467"/>
    <w:rsid w:val="00D25DA8"/>
    <w:rsid w:val="00D41DFC"/>
    <w:rsid w:val="00D564E1"/>
    <w:rsid w:val="00D76CC8"/>
    <w:rsid w:val="00D81AB1"/>
    <w:rsid w:val="00DA5C82"/>
    <w:rsid w:val="00DA7267"/>
    <w:rsid w:val="00DC60B5"/>
    <w:rsid w:val="00DD645D"/>
    <w:rsid w:val="00E00566"/>
    <w:rsid w:val="00E0214C"/>
    <w:rsid w:val="00E150F7"/>
    <w:rsid w:val="00E1560F"/>
    <w:rsid w:val="00E16FFC"/>
    <w:rsid w:val="00E435BE"/>
    <w:rsid w:val="00E4686C"/>
    <w:rsid w:val="00E46B93"/>
    <w:rsid w:val="00E47ADD"/>
    <w:rsid w:val="00E54C5A"/>
    <w:rsid w:val="00E608D5"/>
    <w:rsid w:val="00E917C7"/>
    <w:rsid w:val="00E95F68"/>
    <w:rsid w:val="00EA2452"/>
    <w:rsid w:val="00EA4B2C"/>
    <w:rsid w:val="00EB6B43"/>
    <w:rsid w:val="00EB73E1"/>
    <w:rsid w:val="00EC3390"/>
    <w:rsid w:val="00EE1489"/>
    <w:rsid w:val="00EE470B"/>
    <w:rsid w:val="00EE6BBC"/>
    <w:rsid w:val="00F01398"/>
    <w:rsid w:val="00F175BB"/>
    <w:rsid w:val="00F27DF7"/>
    <w:rsid w:val="00F34DE6"/>
    <w:rsid w:val="00F37557"/>
    <w:rsid w:val="00F42896"/>
    <w:rsid w:val="00F53D6D"/>
    <w:rsid w:val="00F551FC"/>
    <w:rsid w:val="00F62BEE"/>
    <w:rsid w:val="00F75690"/>
    <w:rsid w:val="00F808D3"/>
    <w:rsid w:val="00FB0691"/>
    <w:rsid w:val="00FC385F"/>
    <w:rsid w:val="00FE0685"/>
    <w:rsid w:val="00FE17A5"/>
    <w:rsid w:val="00FE7BBF"/>
    <w:rsid w:val="00FE7DB5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042B720-D518-4C90-AC7D-DF978225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C92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link w:val="a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91D"/>
    <w:pPr>
      <w:ind w:left="720"/>
      <w:contextualSpacing/>
    </w:pPr>
  </w:style>
  <w:style w:type="paragraph" w:styleId="NormalWeb">
    <w:name w:val="Normal (Web)"/>
    <w:basedOn w:val="Normal"/>
    <w:unhideWhenUsed/>
    <w:rsid w:val="00E02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B225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6B225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225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6B2257"/>
    <w:rPr>
      <w:sz w:val="22"/>
      <w:szCs w:val="22"/>
      <w:lang w:eastAsia="en-US"/>
    </w:rPr>
  </w:style>
  <w:style w:type="paragraph" w:customStyle="1" w:styleId="a">
    <w:name w:val="Знак Знак Знак Знак Знак"/>
    <w:basedOn w:val="Normal"/>
    <w:link w:val="DefaultParagraphFont"/>
    <w:rsid w:val="00D14B4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7BBF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BE09-E992-4F4A-8EC1-0D4A42FF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5423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word</cp:lastModifiedBy>
  <cp:revision>2</cp:revision>
  <cp:lastPrinted>2025-01-15T13:25:00Z</cp:lastPrinted>
  <dcterms:created xsi:type="dcterms:W3CDTF">2025-03-11T09:52:00Z</dcterms:created>
  <dcterms:modified xsi:type="dcterms:W3CDTF">2025-03-11T09:52:00Z</dcterms:modified>
</cp:coreProperties>
</file>