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2F" w:rsidRDefault="007D102F" w:rsidP="00EA5138">
      <w:pPr>
        <w:tabs>
          <w:tab w:val="left" w:pos="5670"/>
        </w:tabs>
        <w:jc w:val="right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Pr="005971C5">
        <w:rPr>
          <w:color w:val="000000"/>
          <w:sz w:val="28"/>
          <w:szCs w:val="28"/>
          <w:lang w:val="uk-UA"/>
        </w:rPr>
        <w:t>Додаток 1 до Програми</w:t>
      </w:r>
    </w:p>
    <w:p w:rsidR="007D102F" w:rsidRPr="005971C5" w:rsidRDefault="007D102F" w:rsidP="007D102F">
      <w:pPr>
        <w:jc w:val="right"/>
        <w:rPr>
          <w:color w:val="000000"/>
          <w:sz w:val="28"/>
          <w:szCs w:val="28"/>
          <w:lang w:val="uk-UA"/>
        </w:rPr>
      </w:pPr>
    </w:p>
    <w:p w:rsidR="007D102F" w:rsidRDefault="007D102F" w:rsidP="007D102F">
      <w:pPr>
        <w:jc w:val="center"/>
        <w:rPr>
          <w:b/>
          <w:color w:val="000000"/>
          <w:sz w:val="28"/>
          <w:szCs w:val="28"/>
          <w:lang w:val="uk-UA"/>
        </w:rPr>
      </w:pPr>
    </w:p>
    <w:p w:rsidR="007D102F" w:rsidRDefault="007D102F" w:rsidP="007D102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ПАСПОРТ</w:t>
      </w:r>
    </w:p>
    <w:p w:rsidR="007D102F" w:rsidRDefault="007D102F" w:rsidP="007D102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r w:rsidRPr="005E13F3">
        <w:rPr>
          <w:b/>
          <w:color w:val="000000"/>
          <w:sz w:val="28"/>
          <w:szCs w:val="28"/>
          <w:lang w:val="uk-UA"/>
        </w:rPr>
        <w:t>рограми</w:t>
      </w:r>
      <w:r>
        <w:rPr>
          <w:b/>
          <w:color w:val="000000"/>
          <w:sz w:val="28"/>
          <w:szCs w:val="28"/>
          <w:lang w:val="uk-UA"/>
        </w:rPr>
        <w:t xml:space="preserve"> збереження та відтворення водних біоресурсів, розвитку аквакультури, любительського і спортивного рибальства </w:t>
      </w:r>
    </w:p>
    <w:p w:rsidR="007D102F" w:rsidRDefault="007D102F" w:rsidP="007D102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 Рівненському районі на 2023 </w:t>
      </w:r>
      <w:r w:rsidRPr="005E13F3">
        <w:rPr>
          <w:color w:val="000000"/>
          <w:sz w:val="28"/>
          <w:szCs w:val="28"/>
          <w:lang w:val="uk-UA"/>
        </w:rPr>
        <w:t xml:space="preserve">– </w:t>
      </w:r>
      <w:r>
        <w:rPr>
          <w:b/>
          <w:color w:val="000000"/>
          <w:sz w:val="28"/>
          <w:szCs w:val="28"/>
          <w:lang w:val="uk-UA"/>
        </w:rPr>
        <w:t>2025 роки</w:t>
      </w:r>
    </w:p>
    <w:tbl>
      <w:tblPr>
        <w:tblpPr w:leftFromText="180" w:rightFromText="180" w:vertAnchor="text" w:horzAnchor="margin" w:tblpXSpec="center" w:tblpY="196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780"/>
        <w:gridCol w:w="5282"/>
      </w:tblGrid>
      <w:tr w:rsidR="007D102F" w:rsidRPr="00500A39" w:rsidTr="00842D5A">
        <w:trPr>
          <w:trHeight w:val="699"/>
        </w:trPr>
        <w:tc>
          <w:tcPr>
            <w:tcW w:w="648" w:type="dxa"/>
          </w:tcPr>
          <w:p w:rsidR="007D102F" w:rsidRPr="000C0B51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B5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780" w:type="dxa"/>
          </w:tcPr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Ініціатор розроблення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5E13F3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282" w:type="dxa"/>
          </w:tcPr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</w:t>
            </w:r>
          </w:p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D102F" w:rsidRPr="005E13F3" w:rsidTr="00842D5A">
        <w:trPr>
          <w:trHeight w:val="321"/>
        </w:trPr>
        <w:tc>
          <w:tcPr>
            <w:tcW w:w="648" w:type="dxa"/>
          </w:tcPr>
          <w:p w:rsidR="007D102F" w:rsidRPr="000C0B51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B5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780" w:type="dxa"/>
          </w:tcPr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Розробник П</w:t>
            </w: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282" w:type="dxa"/>
          </w:tcPr>
          <w:p w:rsidR="007D102F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</w:t>
            </w:r>
          </w:p>
          <w:p w:rsidR="007D102F" w:rsidRPr="005E13F3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D102F" w:rsidRPr="005E13F3" w:rsidTr="00842D5A">
        <w:trPr>
          <w:trHeight w:val="321"/>
        </w:trPr>
        <w:tc>
          <w:tcPr>
            <w:tcW w:w="648" w:type="dxa"/>
          </w:tcPr>
          <w:p w:rsidR="007D102F" w:rsidRPr="000C0B51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B5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780" w:type="dxa"/>
          </w:tcPr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Головний розпорядник коштів </w:t>
            </w:r>
            <w:r>
              <w:rPr>
                <w:color w:val="000000"/>
                <w:sz w:val="28"/>
                <w:szCs w:val="28"/>
                <w:lang w:val="uk-UA"/>
              </w:rPr>
              <w:t>районного бюджету для реалізації  П</w:t>
            </w: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282" w:type="dxa"/>
          </w:tcPr>
          <w:p w:rsidR="007D102F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</w:t>
            </w:r>
          </w:p>
          <w:p w:rsidR="007D102F" w:rsidRPr="005E13F3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D102F" w:rsidRPr="0027203F" w:rsidTr="00842D5A">
        <w:trPr>
          <w:trHeight w:val="336"/>
        </w:trPr>
        <w:tc>
          <w:tcPr>
            <w:tcW w:w="648" w:type="dxa"/>
          </w:tcPr>
          <w:p w:rsidR="007D102F" w:rsidRPr="000C0B51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B5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780" w:type="dxa"/>
          </w:tcPr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Відповідальні виконавці П</w:t>
            </w: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282" w:type="dxa"/>
          </w:tcPr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</w:t>
            </w:r>
          </w:p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D102F" w:rsidRPr="00FB4838" w:rsidTr="00842D5A">
        <w:trPr>
          <w:trHeight w:val="321"/>
        </w:trPr>
        <w:tc>
          <w:tcPr>
            <w:tcW w:w="648" w:type="dxa"/>
          </w:tcPr>
          <w:p w:rsidR="007D102F" w:rsidRPr="000C0B51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B5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780" w:type="dxa"/>
          </w:tcPr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Учасники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282" w:type="dxa"/>
          </w:tcPr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Рівненської районної державної адміністрації,</w:t>
            </w:r>
          </w:p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Рівненське районне управління поліції </w:t>
            </w:r>
            <w:r w:rsidRPr="00840621">
              <w:rPr>
                <w:color w:val="000000"/>
                <w:sz w:val="28"/>
                <w:szCs w:val="28"/>
                <w:lang w:val="uk-UA"/>
              </w:rPr>
              <w:t>Г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оловного управління </w:t>
            </w:r>
            <w:r w:rsidRPr="00840621"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  <w:lang w:val="uk-UA"/>
              </w:rPr>
              <w:t>аціональної поліції в</w:t>
            </w:r>
            <w:r w:rsidRPr="00840621">
              <w:rPr>
                <w:color w:val="000000"/>
                <w:sz w:val="28"/>
                <w:szCs w:val="28"/>
                <w:lang w:val="uk-UA"/>
              </w:rPr>
              <w:t xml:space="preserve"> Рівненській області, </w:t>
            </w:r>
            <w:r>
              <w:rPr>
                <w:color w:val="000000"/>
                <w:sz w:val="28"/>
                <w:szCs w:val="28"/>
                <w:lang w:val="uk-UA"/>
              </w:rPr>
              <w:t>Рівненське районне управління Головного</w:t>
            </w:r>
            <w:r w:rsidRPr="00840621">
              <w:rPr>
                <w:color w:val="000000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840621">
              <w:rPr>
                <w:color w:val="000000"/>
                <w:sz w:val="28"/>
                <w:szCs w:val="28"/>
                <w:lang w:val="uk-UA"/>
              </w:rPr>
              <w:t>Держпродспоживслуби</w:t>
            </w:r>
            <w:proofErr w:type="spellEnd"/>
            <w:r w:rsidRPr="00840621">
              <w:rPr>
                <w:color w:val="000000"/>
                <w:sz w:val="28"/>
                <w:szCs w:val="28"/>
                <w:lang w:val="uk-UA"/>
              </w:rPr>
              <w:t xml:space="preserve"> в Рівненській області, сільськ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840621">
              <w:rPr>
                <w:color w:val="000000"/>
                <w:sz w:val="28"/>
                <w:szCs w:val="28"/>
                <w:lang w:val="uk-UA"/>
              </w:rPr>
              <w:t>, селищн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840621">
              <w:rPr>
                <w:color w:val="000000"/>
                <w:sz w:val="28"/>
                <w:szCs w:val="28"/>
                <w:lang w:val="uk-UA"/>
              </w:rPr>
              <w:t xml:space="preserve"> та міськ</w:t>
            </w:r>
            <w:r>
              <w:rPr>
                <w:color w:val="000000"/>
                <w:sz w:val="28"/>
                <w:szCs w:val="28"/>
                <w:lang w:val="uk-UA"/>
              </w:rPr>
              <w:t>і ради</w:t>
            </w:r>
          </w:p>
          <w:p w:rsidR="00FB4838" w:rsidRPr="00D4639F" w:rsidRDefault="00FB4838" w:rsidP="00842D5A">
            <w:pPr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7D102F" w:rsidRPr="005E13F3" w:rsidTr="00842D5A">
        <w:trPr>
          <w:trHeight w:val="321"/>
        </w:trPr>
        <w:tc>
          <w:tcPr>
            <w:tcW w:w="648" w:type="dxa"/>
          </w:tcPr>
          <w:p w:rsidR="007D102F" w:rsidRPr="000C0B51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B51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780" w:type="dxa"/>
          </w:tcPr>
          <w:p w:rsidR="007D102F" w:rsidRPr="00474728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474728">
              <w:rPr>
                <w:color w:val="000000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282" w:type="dxa"/>
          </w:tcPr>
          <w:p w:rsidR="007D102F" w:rsidRPr="00474728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2023</w:t>
            </w:r>
            <w:r w:rsidRPr="004747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  <w:r>
              <w:rPr>
                <w:color w:val="000000"/>
                <w:sz w:val="28"/>
                <w:szCs w:val="28"/>
                <w:lang w:val="uk-UA"/>
              </w:rPr>
              <w:t>2025</w:t>
            </w:r>
            <w:r w:rsidRPr="004747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роки</w:t>
            </w:r>
          </w:p>
        </w:tc>
      </w:tr>
      <w:tr w:rsidR="007D102F" w:rsidRPr="00FB4838" w:rsidTr="00842D5A">
        <w:trPr>
          <w:trHeight w:val="1435"/>
        </w:trPr>
        <w:tc>
          <w:tcPr>
            <w:tcW w:w="648" w:type="dxa"/>
          </w:tcPr>
          <w:p w:rsidR="007D102F" w:rsidRPr="000C0B51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B51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780" w:type="dxa"/>
          </w:tcPr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5E13F3">
              <w:rPr>
                <w:color w:val="000000"/>
                <w:sz w:val="28"/>
                <w:szCs w:val="28"/>
                <w:lang w:val="uk-UA"/>
              </w:rPr>
              <w:t>Перелік бюджетів, як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 беруть участь у виконанні 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5E13F3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282" w:type="dxa"/>
          </w:tcPr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Районний бюджет, інші місцеві бюджети, кошти громадських організацій та інші джерела фінансування </w:t>
            </w:r>
          </w:p>
        </w:tc>
      </w:tr>
      <w:tr w:rsidR="007D102F" w:rsidRPr="005E13F3" w:rsidTr="00842D5A">
        <w:trPr>
          <w:trHeight w:val="336"/>
        </w:trPr>
        <w:tc>
          <w:tcPr>
            <w:tcW w:w="648" w:type="dxa"/>
          </w:tcPr>
          <w:p w:rsidR="007D102F" w:rsidRPr="000C0B51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B51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780" w:type="dxa"/>
          </w:tcPr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 </w:t>
            </w:r>
          </w:p>
          <w:p w:rsidR="007D102F" w:rsidRPr="005E13F3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тис. гривень</w:t>
            </w:r>
          </w:p>
        </w:tc>
        <w:tc>
          <w:tcPr>
            <w:tcW w:w="5282" w:type="dxa"/>
          </w:tcPr>
          <w:p w:rsidR="007D102F" w:rsidRPr="004C33EC" w:rsidRDefault="004C33EC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4C33EC">
              <w:rPr>
                <w:color w:val="000000"/>
                <w:sz w:val="28"/>
                <w:szCs w:val="28"/>
                <w:lang w:val="uk-UA"/>
              </w:rPr>
              <w:t>672</w:t>
            </w:r>
          </w:p>
        </w:tc>
      </w:tr>
      <w:tr w:rsidR="007D102F" w:rsidRPr="005E13F3" w:rsidTr="00842D5A">
        <w:trPr>
          <w:trHeight w:val="336"/>
        </w:trPr>
        <w:tc>
          <w:tcPr>
            <w:tcW w:w="4428" w:type="dxa"/>
            <w:gridSpan w:val="2"/>
          </w:tcPr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5282" w:type="dxa"/>
          </w:tcPr>
          <w:p w:rsidR="007D102F" w:rsidRPr="004C33EC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D102F" w:rsidRPr="005E13F3" w:rsidTr="00842D5A">
        <w:trPr>
          <w:trHeight w:val="336"/>
        </w:trPr>
        <w:tc>
          <w:tcPr>
            <w:tcW w:w="648" w:type="dxa"/>
          </w:tcPr>
          <w:p w:rsidR="007D102F" w:rsidRPr="00797C07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районний бюджет, </w:t>
            </w:r>
          </w:p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тис. гривень</w:t>
            </w:r>
          </w:p>
        </w:tc>
        <w:tc>
          <w:tcPr>
            <w:tcW w:w="5282" w:type="dxa"/>
          </w:tcPr>
          <w:p w:rsidR="007D102F" w:rsidRPr="004C33EC" w:rsidRDefault="004C33EC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4C33EC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7D102F" w:rsidRPr="005E13F3" w:rsidTr="00842D5A">
        <w:trPr>
          <w:trHeight w:val="336"/>
        </w:trPr>
        <w:tc>
          <w:tcPr>
            <w:tcW w:w="648" w:type="dxa"/>
          </w:tcPr>
          <w:p w:rsidR="007D102F" w:rsidRPr="00797C07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інші місцеві бюджети, </w:t>
            </w:r>
          </w:p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тис. гривень</w:t>
            </w:r>
          </w:p>
        </w:tc>
        <w:tc>
          <w:tcPr>
            <w:tcW w:w="5282" w:type="dxa"/>
          </w:tcPr>
          <w:p w:rsidR="007D102F" w:rsidRPr="004C33EC" w:rsidRDefault="004C33EC" w:rsidP="004C33EC">
            <w:pPr>
              <w:rPr>
                <w:color w:val="000000"/>
                <w:sz w:val="28"/>
                <w:szCs w:val="28"/>
                <w:lang w:val="uk-UA"/>
              </w:rPr>
            </w:pPr>
            <w:r w:rsidRPr="004C33EC">
              <w:rPr>
                <w:color w:val="000000"/>
                <w:sz w:val="28"/>
                <w:szCs w:val="28"/>
                <w:lang w:val="uk-UA"/>
              </w:rPr>
              <w:t>327</w:t>
            </w:r>
          </w:p>
        </w:tc>
      </w:tr>
      <w:tr w:rsidR="007D102F" w:rsidRPr="005E13F3" w:rsidTr="00842D5A">
        <w:trPr>
          <w:trHeight w:val="336"/>
        </w:trPr>
        <w:tc>
          <w:tcPr>
            <w:tcW w:w="648" w:type="dxa"/>
          </w:tcPr>
          <w:p w:rsidR="007D102F" w:rsidRPr="00797C07" w:rsidRDefault="007D102F" w:rsidP="00842D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:rsidR="007D102F" w:rsidRDefault="007D102F" w:rsidP="00842D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інші джерела, тис. гривень</w:t>
            </w:r>
          </w:p>
        </w:tc>
        <w:tc>
          <w:tcPr>
            <w:tcW w:w="5282" w:type="dxa"/>
          </w:tcPr>
          <w:p w:rsidR="007D102F" w:rsidRPr="004C33EC" w:rsidRDefault="004C33EC" w:rsidP="00842D5A">
            <w:pPr>
              <w:rPr>
                <w:color w:val="000000"/>
                <w:sz w:val="28"/>
                <w:szCs w:val="28"/>
                <w:lang w:val="uk-UA"/>
              </w:rPr>
            </w:pPr>
            <w:r w:rsidRPr="004C33EC">
              <w:rPr>
                <w:color w:val="000000"/>
                <w:sz w:val="28"/>
                <w:szCs w:val="28"/>
                <w:lang w:val="uk-UA"/>
              </w:rPr>
              <w:t>195</w:t>
            </w:r>
          </w:p>
        </w:tc>
      </w:tr>
    </w:tbl>
    <w:p w:rsidR="00C44675" w:rsidRDefault="00C44675"/>
    <w:sectPr w:rsidR="00C44675" w:rsidSect="00EA513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8A" w:rsidRDefault="00FA478A" w:rsidP="00EA5138">
      <w:r>
        <w:separator/>
      </w:r>
    </w:p>
  </w:endnote>
  <w:endnote w:type="continuationSeparator" w:id="0">
    <w:p w:rsidR="00FA478A" w:rsidRDefault="00FA478A" w:rsidP="00EA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8A" w:rsidRDefault="00FA478A" w:rsidP="00EA5138">
      <w:r>
        <w:separator/>
      </w:r>
    </w:p>
  </w:footnote>
  <w:footnote w:type="continuationSeparator" w:id="0">
    <w:p w:rsidR="00FA478A" w:rsidRDefault="00FA478A" w:rsidP="00EA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65999"/>
      <w:docPartObj>
        <w:docPartGallery w:val="Page Numbers (Top of Page)"/>
        <w:docPartUnique/>
      </w:docPartObj>
    </w:sdtPr>
    <w:sdtEndPr/>
    <w:sdtContent>
      <w:p w:rsidR="00EA5138" w:rsidRDefault="00EA51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38">
          <w:rPr>
            <w:noProof/>
          </w:rPr>
          <w:t>2</w:t>
        </w:r>
        <w:r>
          <w:fldChar w:fldCharType="end"/>
        </w:r>
      </w:p>
    </w:sdtContent>
  </w:sdt>
  <w:p w:rsidR="00EA5138" w:rsidRDefault="00EA5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0B"/>
    <w:rsid w:val="0026340B"/>
    <w:rsid w:val="004C33EC"/>
    <w:rsid w:val="004D29B0"/>
    <w:rsid w:val="007D102F"/>
    <w:rsid w:val="00C44675"/>
    <w:rsid w:val="00E769B0"/>
    <w:rsid w:val="00EA5138"/>
    <w:rsid w:val="00FA478A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6363"/>
  <w15:chartTrackingRefBased/>
  <w15:docId w15:val="{DDBE9EFE-C78D-4F55-856E-E1E7ED51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1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5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A51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51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2023-01-31T09:15:00Z</dcterms:created>
  <dcterms:modified xsi:type="dcterms:W3CDTF">2023-01-31T10:16:00Z</dcterms:modified>
</cp:coreProperties>
</file>