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2" w:type="dxa"/>
        <w:tblInd w:w="5103" w:type="dxa"/>
        <w:tblLook w:val="01E0" w:firstRow="1" w:lastRow="1" w:firstColumn="1" w:lastColumn="1" w:noHBand="0" w:noVBand="0"/>
      </w:tblPr>
      <w:tblGrid>
        <w:gridCol w:w="5122"/>
      </w:tblGrid>
      <w:tr w:rsidR="00F81764" w:rsidRPr="00CA00B1" w:rsidTr="007B022F">
        <w:trPr>
          <w:trHeight w:val="2307"/>
        </w:trPr>
        <w:tc>
          <w:tcPr>
            <w:tcW w:w="5122" w:type="dxa"/>
          </w:tcPr>
          <w:p w:rsidR="00E56FC2" w:rsidRDefault="00E56FC2" w:rsidP="00650BB6">
            <w:pPr>
              <w:tabs>
                <w:tab w:val="left" w:pos="915"/>
                <w:tab w:val="left" w:pos="1110"/>
                <w:tab w:val="left" w:pos="1410"/>
                <w:tab w:val="left" w:pos="3434"/>
                <w:tab w:val="left" w:pos="7797"/>
              </w:tabs>
              <w:ind w:right="1021"/>
              <w:rPr>
                <w:rFonts w:ascii="Times New Roman" w:hAnsi="Times New Roman"/>
                <w:szCs w:val="28"/>
              </w:rPr>
            </w:pPr>
            <w:r>
              <w:rPr>
                <w:rFonts w:ascii="Times New Roman" w:hAnsi="Times New Roman"/>
                <w:szCs w:val="28"/>
              </w:rPr>
              <w:t xml:space="preserve">      </w:t>
            </w:r>
            <w:r w:rsidR="007B022F">
              <w:rPr>
                <w:rFonts w:ascii="Times New Roman" w:hAnsi="Times New Roman"/>
                <w:szCs w:val="28"/>
              </w:rPr>
              <w:t xml:space="preserve">     </w:t>
            </w:r>
            <w:r w:rsidR="00D9363E">
              <w:rPr>
                <w:rFonts w:ascii="Times New Roman" w:hAnsi="Times New Roman"/>
                <w:szCs w:val="28"/>
              </w:rPr>
              <w:t xml:space="preserve">  </w:t>
            </w:r>
            <w:r w:rsidR="00F81764" w:rsidRPr="00A2658C">
              <w:rPr>
                <w:rFonts w:ascii="Times New Roman" w:hAnsi="Times New Roman"/>
                <w:szCs w:val="28"/>
              </w:rPr>
              <w:t>Додаток</w:t>
            </w:r>
          </w:p>
          <w:p w:rsidR="00D9363E" w:rsidRDefault="00E56FC2" w:rsidP="007F1B9D">
            <w:pPr>
              <w:tabs>
                <w:tab w:val="left" w:pos="3434"/>
                <w:tab w:val="left" w:pos="7797"/>
              </w:tabs>
              <w:ind w:right="1021"/>
              <w:rPr>
                <w:rFonts w:ascii="Times New Roman" w:hAnsi="Times New Roman"/>
                <w:szCs w:val="28"/>
              </w:rPr>
            </w:pPr>
            <w:r>
              <w:rPr>
                <w:rFonts w:ascii="Times New Roman" w:hAnsi="Times New Roman"/>
                <w:szCs w:val="28"/>
              </w:rPr>
              <w:t xml:space="preserve">     </w:t>
            </w:r>
            <w:r w:rsidR="00D9363E">
              <w:rPr>
                <w:rFonts w:ascii="Times New Roman" w:hAnsi="Times New Roman"/>
                <w:szCs w:val="28"/>
              </w:rPr>
              <w:t xml:space="preserve">        </w:t>
            </w:r>
            <w:r w:rsidR="00F81764" w:rsidRPr="00A2658C">
              <w:rPr>
                <w:rFonts w:ascii="Times New Roman" w:hAnsi="Times New Roman"/>
                <w:szCs w:val="28"/>
              </w:rPr>
              <w:t xml:space="preserve">до </w:t>
            </w:r>
            <w:r w:rsidR="007F1B9D">
              <w:rPr>
                <w:rFonts w:ascii="Times New Roman" w:hAnsi="Times New Roman"/>
                <w:szCs w:val="28"/>
              </w:rPr>
              <w:t>р</w:t>
            </w:r>
            <w:r w:rsidR="00F81764" w:rsidRPr="00A2658C">
              <w:rPr>
                <w:rFonts w:ascii="Times New Roman" w:hAnsi="Times New Roman"/>
                <w:szCs w:val="28"/>
              </w:rPr>
              <w:t xml:space="preserve">озпорядження </w:t>
            </w:r>
            <w:r w:rsidR="00D9363E">
              <w:rPr>
                <w:rFonts w:ascii="Times New Roman" w:hAnsi="Times New Roman"/>
                <w:szCs w:val="28"/>
              </w:rPr>
              <w:t xml:space="preserve">     </w:t>
            </w:r>
          </w:p>
          <w:p w:rsidR="00D9363E" w:rsidRDefault="00D9363E" w:rsidP="007F1B9D">
            <w:pPr>
              <w:tabs>
                <w:tab w:val="left" w:pos="3434"/>
                <w:tab w:val="left" w:pos="7797"/>
              </w:tabs>
              <w:ind w:right="1021"/>
              <w:rPr>
                <w:rFonts w:ascii="Times New Roman" w:hAnsi="Times New Roman"/>
                <w:szCs w:val="28"/>
              </w:rPr>
            </w:pPr>
            <w:r>
              <w:rPr>
                <w:rFonts w:ascii="Times New Roman" w:hAnsi="Times New Roman"/>
                <w:szCs w:val="28"/>
              </w:rPr>
              <w:t xml:space="preserve">             </w:t>
            </w:r>
            <w:r w:rsidR="00F81764" w:rsidRPr="00A2658C">
              <w:rPr>
                <w:rFonts w:ascii="Times New Roman" w:hAnsi="Times New Roman"/>
                <w:szCs w:val="28"/>
              </w:rPr>
              <w:t xml:space="preserve">голови </w:t>
            </w:r>
            <w:r w:rsidR="007F1B9D">
              <w:rPr>
                <w:rFonts w:ascii="Times New Roman" w:hAnsi="Times New Roman"/>
                <w:szCs w:val="28"/>
              </w:rPr>
              <w:t>р</w:t>
            </w:r>
            <w:r w:rsidR="00837AAC">
              <w:rPr>
                <w:rFonts w:ascii="Times New Roman" w:hAnsi="Times New Roman"/>
                <w:szCs w:val="28"/>
              </w:rPr>
              <w:t>ай</w:t>
            </w:r>
            <w:r w:rsidR="00DE5F51">
              <w:rPr>
                <w:rFonts w:ascii="Times New Roman" w:hAnsi="Times New Roman"/>
                <w:szCs w:val="28"/>
              </w:rPr>
              <w:t xml:space="preserve">онної </w:t>
            </w:r>
            <w:r>
              <w:rPr>
                <w:rFonts w:ascii="Times New Roman" w:hAnsi="Times New Roman"/>
                <w:szCs w:val="28"/>
              </w:rPr>
              <w:t xml:space="preserve">                         </w:t>
            </w:r>
          </w:p>
          <w:p w:rsidR="00F81764" w:rsidRDefault="00D9363E" w:rsidP="007F1B9D">
            <w:pPr>
              <w:tabs>
                <w:tab w:val="left" w:pos="3434"/>
                <w:tab w:val="left" w:pos="7797"/>
              </w:tabs>
              <w:ind w:right="1021"/>
              <w:rPr>
                <w:rFonts w:ascii="Times New Roman" w:hAnsi="Times New Roman"/>
                <w:szCs w:val="28"/>
              </w:rPr>
            </w:pPr>
            <w:r>
              <w:rPr>
                <w:rFonts w:ascii="Times New Roman" w:hAnsi="Times New Roman"/>
                <w:szCs w:val="28"/>
              </w:rPr>
              <w:t xml:space="preserve">             </w:t>
            </w:r>
            <w:r w:rsidR="00DE5F51">
              <w:rPr>
                <w:rFonts w:ascii="Times New Roman" w:hAnsi="Times New Roman"/>
                <w:szCs w:val="28"/>
              </w:rPr>
              <w:t xml:space="preserve">державної </w:t>
            </w:r>
            <w:r w:rsidR="00F81764" w:rsidRPr="00A2658C">
              <w:rPr>
                <w:rFonts w:ascii="Times New Roman" w:hAnsi="Times New Roman"/>
                <w:szCs w:val="28"/>
              </w:rPr>
              <w:t>адміністрації</w:t>
            </w:r>
            <w:r w:rsidR="007F1B9D">
              <w:rPr>
                <w:rFonts w:ascii="Times New Roman" w:hAnsi="Times New Roman"/>
                <w:szCs w:val="28"/>
              </w:rPr>
              <w:t>-</w:t>
            </w:r>
          </w:p>
          <w:p w:rsidR="00D9363E" w:rsidRDefault="00D9363E" w:rsidP="007F1B9D">
            <w:pPr>
              <w:tabs>
                <w:tab w:val="left" w:pos="7797"/>
              </w:tabs>
              <w:ind w:right="1021"/>
              <w:rPr>
                <w:rFonts w:ascii="Times New Roman" w:hAnsi="Times New Roman"/>
                <w:szCs w:val="28"/>
              </w:rPr>
            </w:pPr>
            <w:r>
              <w:rPr>
                <w:rFonts w:ascii="Times New Roman" w:hAnsi="Times New Roman"/>
                <w:szCs w:val="28"/>
              </w:rPr>
              <w:t xml:space="preserve">             </w:t>
            </w:r>
            <w:r w:rsidR="007F1B9D">
              <w:rPr>
                <w:rFonts w:ascii="Times New Roman" w:hAnsi="Times New Roman"/>
                <w:szCs w:val="28"/>
              </w:rPr>
              <w:t xml:space="preserve">начальника районної </w:t>
            </w:r>
            <w:r>
              <w:rPr>
                <w:rFonts w:ascii="Times New Roman" w:hAnsi="Times New Roman"/>
                <w:szCs w:val="28"/>
              </w:rPr>
              <w:t xml:space="preserve">             </w:t>
            </w:r>
          </w:p>
          <w:p w:rsidR="007F1B9D" w:rsidRDefault="00D9363E" w:rsidP="007F1B9D">
            <w:pPr>
              <w:tabs>
                <w:tab w:val="left" w:pos="7797"/>
              </w:tabs>
              <w:ind w:right="1021"/>
              <w:rPr>
                <w:rFonts w:ascii="Times New Roman" w:hAnsi="Times New Roman"/>
                <w:szCs w:val="28"/>
              </w:rPr>
            </w:pPr>
            <w:r>
              <w:rPr>
                <w:rFonts w:ascii="Times New Roman" w:hAnsi="Times New Roman"/>
                <w:szCs w:val="28"/>
              </w:rPr>
              <w:t xml:space="preserve">             </w:t>
            </w:r>
            <w:r w:rsidR="007F1B9D">
              <w:rPr>
                <w:rFonts w:ascii="Times New Roman" w:hAnsi="Times New Roman"/>
                <w:szCs w:val="28"/>
              </w:rPr>
              <w:t>військової адміністрації</w:t>
            </w:r>
          </w:p>
          <w:p w:rsidR="007F1B9D" w:rsidRPr="00044CDB" w:rsidRDefault="007F1B9D" w:rsidP="007F1B9D">
            <w:pPr>
              <w:tabs>
                <w:tab w:val="left" w:pos="3434"/>
                <w:tab w:val="left" w:pos="7797"/>
              </w:tabs>
              <w:ind w:right="1021"/>
              <w:rPr>
                <w:rFonts w:ascii="Times New Roman" w:hAnsi="Times New Roman"/>
                <w:sz w:val="20"/>
              </w:rPr>
            </w:pPr>
          </w:p>
          <w:p w:rsidR="00F81764" w:rsidRPr="00E56FC2" w:rsidRDefault="0046786E" w:rsidP="0046786E">
            <w:pPr>
              <w:tabs>
                <w:tab w:val="left" w:pos="7797"/>
              </w:tabs>
              <w:ind w:right="1021"/>
              <w:rPr>
                <w:rFonts w:ascii="Times New Roman" w:hAnsi="Times New Roman"/>
                <w:sz w:val="24"/>
                <w:szCs w:val="24"/>
                <w:lang w:val="ru-RU"/>
              </w:rPr>
            </w:pPr>
            <w:r>
              <w:rPr>
                <w:rFonts w:eastAsia="MS Mincho"/>
                <w:szCs w:val="28"/>
              </w:rPr>
              <w:t xml:space="preserve">              </w:t>
            </w:r>
            <w:bookmarkStart w:id="0" w:name="_GoBack"/>
            <w:bookmarkEnd w:id="0"/>
            <w:r w:rsidR="00DE5F51">
              <w:rPr>
                <w:rFonts w:eastAsia="MS Mincho"/>
                <w:szCs w:val="28"/>
              </w:rPr>
              <w:t>____________</w:t>
            </w:r>
            <w:r w:rsidR="00837AAC">
              <w:rPr>
                <w:rFonts w:eastAsia="MS Mincho"/>
                <w:szCs w:val="28"/>
              </w:rPr>
              <w:t>№</w:t>
            </w:r>
            <w:r w:rsidR="00B86DC8" w:rsidRPr="00E56FC2">
              <w:rPr>
                <w:rFonts w:eastAsia="MS Mincho"/>
                <w:szCs w:val="28"/>
                <w:lang w:val="ru-RU"/>
              </w:rPr>
              <w:t>_____</w:t>
            </w:r>
          </w:p>
        </w:tc>
      </w:tr>
    </w:tbl>
    <w:p w:rsidR="00F81764" w:rsidRPr="00E145AB" w:rsidRDefault="00F81764" w:rsidP="00F81764">
      <w:pPr>
        <w:tabs>
          <w:tab w:val="left" w:pos="7797"/>
        </w:tabs>
        <w:ind w:right="1021"/>
        <w:jc w:val="right"/>
        <w:rPr>
          <w:szCs w:val="28"/>
        </w:rPr>
      </w:pPr>
    </w:p>
    <w:p w:rsidR="00F81764" w:rsidRPr="007F1B9D" w:rsidRDefault="00F81764" w:rsidP="00F81764">
      <w:pPr>
        <w:pStyle w:val="a7"/>
        <w:spacing w:after="0"/>
        <w:ind w:left="-540" w:firstLine="900"/>
        <w:jc w:val="center"/>
        <w:rPr>
          <w:b/>
          <w:sz w:val="27"/>
          <w:szCs w:val="27"/>
          <w:lang w:val="uk-UA"/>
        </w:rPr>
      </w:pPr>
      <w:r w:rsidRPr="007F1B9D">
        <w:rPr>
          <w:b/>
          <w:sz w:val="27"/>
          <w:szCs w:val="27"/>
          <w:lang w:val="uk-UA"/>
        </w:rPr>
        <w:t>Ц І Л Ь О В А  П Р О Г Р А М А</w:t>
      </w:r>
    </w:p>
    <w:p w:rsidR="00F81764" w:rsidRPr="007F1B9D" w:rsidRDefault="00F81764" w:rsidP="00F81764">
      <w:pPr>
        <w:pStyle w:val="a7"/>
        <w:spacing w:after="0"/>
        <w:ind w:left="-540" w:firstLine="900"/>
        <w:jc w:val="center"/>
        <w:rPr>
          <w:b/>
          <w:sz w:val="27"/>
          <w:szCs w:val="27"/>
          <w:lang w:val="uk-UA"/>
        </w:rPr>
      </w:pPr>
      <w:r w:rsidRPr="007F1B9D">
        <w:rPr>
          <w:b/>
          <w:sz w:val="27"/>
          <w:szCs w:val="27"/>
          <w:lang w:val="uk-UA"/>
        </w:rPr>
        <w:t>СТВОРЕННЯ ТА ВЕДЕННЯ МІСТОБУДІВНОГО КАДАСТРУ В РІВНЕНСЬК</w:t>
      </w:r>
      <w:r w:rsidR="00837AAC" w:rsidRPr="007F1B9D">
        <w:rPr>
          <w:b/>
          <w:sz w:val="27"/>
          <w:szCs w:val="27"/>
          <w:lang w:val="uk-UA"/>
        </w:rPr>
        <w:t>ОМУ</w:t>
      </w:r>
      <w:r w:rsidRPr="007F1B9D">
        <w:rPr>
          <w:b/>
          <w:sz w:val="27"/>
          <w:szCs w:val="27"/>
          <w:lang w:val="uk-UA"/>
        </w:rPr>
        <w:t xml:space="preserve"> </w:t>
      </w:r>
      <w:r w:rsidR="00837AAC" w:rsidRPr="007F1B9D">
        <w:rPr>
          <w:b/>
          <w:sz w:val="27"/>
          <w:szCs w:val="27"/>
          <w:lang w:val="uk-UA"/>
        </w:rPr>
        <w:t>РАЙОНІ</w:t>
      </w:r>
      <w:r w:rsidRPr="007F1B9D">
        <w:rPr>
          <w:b/>
          <w:sz w:val="27"/>
          <w:szCs w:val="27"/>
          <w:lang w:val="uk-UA"/>
        </w:rPr>
        <w:t xml:space="preserve"> НА 20</w:t>
      </w:r>
      <w:r w:rsidRPr="007F1B9D">
        <w:rPr>
          <w:b/>
          <w:sz w:val="27"/>
          <w:szCs w:val="27"/>
        </w:rPr>
        <w:t>2</w:t>
      </w:r>
      <w:r w:rsidRPr="007F1B9D">
        <w:rPr>
          <w:b/>
          <w:sz w:val="27"/>
          <w:szCs w:val="27"/>
          <w:lang w:val="uk-UA"/>
        </w:rPr>
        <w:t>2-2024 РОКИ</w:t>
      </w:r>
    </w:p>
    <w:p w:rsidR="00F81764" w:rsidRPr="007F1B9D" w:rsidRDefault="00F81764" w:rsidP="00F81764">
      <w:pPr>
        <w:pStyle w:val="a7"/>
        <w:spacing w:after="0"/>
        <w:ind w:left="-540" w:firstLine="900"/>
        <w:jc w:val="center"/>
        <w:rPr>
          <w:b/>
          <w:sz w:val="27"/>
          <w:szCs w:val="27"/>
          <w:lang w:val="uk-UA"/>
        </w:rPr>
      </w:pPr>
    </w:p>
    <w:p w:rsidR="00F81764" w:rsidRPr="007F1B9D" w:rsidRDefault="00F81764" w:rsidP="00F81764">
      <w:pPr>
        <w:pStyle w:val="a9"/>
        <w:widowControl w:val="0"/>
        <w:ind w:firstLine="709"/>
        <w:jc w:val="both"/>
        <w:rPr>
          <w:sz w:val="27"/>
          <w:szCs w:val="27"/>
          <w:lang w:val="uk-UA"/>
        </w:rPr>
      </w:pPr>
      <w:r w:rsidRPr="007F1B9D">
        <w:rPr>
          <w:sz w:val="27"/>
          <w:szCs w:val="27"/>
          <w:lang w:val="uk-UA"/>
        </w:rPr>
        <w:t xml:space="preserve">Відповідно до статті 22 Закону України </w:t>
      </w:r>
      <w:r w:rsidR="00837AAC" w:rsidRPr="007F1B9D">
        <w:rPr>
          <w:sz w:val="27"/>
          <w:szCs w:val="27"/>
          <w:lang w:val="uk-UA"/>
        </w:rPr>
        <w:t>«</w:t>
      </w:r>
      <w:r w:rsidRPr="007F1B9D">
        <w:rPr>
          <w:sz w:val="27"/>
          <w:szCs w:val="27"/>
          <w:lang w:val="uk-UA"/>
        </w:rPr>
        <w:t>Про регулювання містобудівної діяльності</w:t>
      </w:r>
      <w:r w:rsidR="00837AAC" w:rsidRPr="007F1B9D">
        <w:rPr>
          <w:sz w:val="27"/>
          <w:szCs w:val="27"/>
          <w:lang w:val="uk-UA"/>
        </w:rPr>
        <w:t>»</w:t>
      </w:r>
      <w:r w:rsidRPr="007F1B9D">
        <w:rPr>
          <w:sz w:val="27"/>
          <w:szCs w:val="27"/>
          <w:lang w:val="uk-UA"/>
        </w:rPr>
        <w:t xml:space="preserve"> в </w:t>
      </w:r>
      <w:r w:rsidR="00837AAC" w:rsidRPr="007F1B9D">
        <w:rPr>
          <w:sz w:val="27"/>
          <w:szCs w:val="27"/>
          <w:lang w:val="uk-UA"/>
        </w:rPr>
        <w:t>районі</w:t>
      </w:r>
      <w:r w:rsidRPr="007F1B9D">
        <w:rPr>
          <w:sz w:val="27"/>
          <w:szCs w:val="27"/>
          <w:lang w:val="uk-UA"/>
        </w:rPr>
        <w:t xml:space="preserve"> необхідно створити та вести містобудівний кадастр. Містобудівний кадастр ведеться щодо всіх населених пунктів та територій за їх межами і містить систему даних про належність територій до відповідних функціональних зон, їх сучасне та перспективне призначення, екологічну, інженерно-геологічну ситуацію, стан забудови та інженерного забезпечення, характеристики будинків і споруд на землях усіх форм власності. Містобудівний кадастр є невід'ємною частиною державної системи кадастрів.</w:t>
      </w:r>
    </w:p>
    <w:p w:rsidR="00F81764" w:rsidRPr="007F1B9D" w:rsidRDefault="00F81764" w:rsidP="00F81764">
      <w:pPr>
        <w:pStyle w:val="a9"/>
        <w:widowControl w:val="0"/>
        <w:ind w:firstLine="709"/>
        <w:jc w:val="both"/>
        <w:rPr>
          <w:sz w:val="27"/>
          <w:szCs w:val="27"/>
          <w:lang w:val="uk-UA"/>
        </w:rPr>
      </w:pPr>
      <w:r w:rsidRPr="007F1B9D">
        <w:rPr>
          <w:sz w:val="27"/>
          <w:szCs w:val="27"/>
          <w:lang w:val="uk-UA"/>
        </w:rPr>
        <w:t xml:space="preserve">Містобудівний кадастр призначений для забезпечення державних органів, органів місцевого самоврядування, громадян і юридичних осіб України, а також юридичних та фізичних осіб іноземних держав необхідною інформацією та збільшення інвестиційної привабливості </w:t>
      </w:r>
      <w:r w:rsidR="00837AAC" w:rsidRPr="007F1B9D">
        <w:rPr>
          <w:sz w:val="27"/>
          <w:szCs w:val="27"/>
          <w:lang w:val="uk-UA"/>
        </w:rPr>
        <w:t>району</w:t>
      </w:r>
      <w:r w:rsidRPr="007F1B9D">
        <w:rPr>
          <w:sz w:val="27"/>
          <w:szCs w:val="27"/>
          <w:lang w:val="uk-UA"/>
        </w:rPr>
        <w:t>.</w:t>
      </w:r>
    </w:p>
    <w:p w:rsidR="00F81764" w:rsidRPr="007F1B9D" w:rsidRDefault="00F81764" w:rsidP="00F81764">
      <w:pPr>
        <w:pStyle w:val="HTML"/>
        <w:ind w:firstLine="709"/>
        <w:jc w:val="both"/>
        <w:rPr>
          <w:rFonts w:ascii="Times New Roman" w:hAnsi="Times New Roman"/>
          <w:sz w:val="27"/>
          <w:szCs w:val="27"/>
        </w:rPr>
      </w:pPr>
      <w:r w:rsidRPr="007F1B9D">
        <w:rPr>
          <w:rFonts w:ascii="Times New Roman" w:hAnsi="Times New Roman"/>
          <w:sz w:val="27"/>
          <w:szCs w:val="27"/>
        </w:rPr>
        <w:t>Програма створення та ведення містобудівного кадастру в Рівненськ</w:t>
      </w:r>
      <w:r w:rsidR="00837AAC" w:rsidRPr="007F1B9D">
        <w:rPr>
          <w:rFonts w:ascii="Times New Roman" w:hAnsi="Times New Roman"/>
          <w:sz w:val="27"/>
          <w:szCs w:val="27"/>
          <w:lang w:val="uk-UA"/>
        </w:rPr>
        <w:t>ому</w:t>
      </w:r>
      <w:r w:rsidRPr="007F1B9D">
        <w:rPr>
          <w:rFonts w:ascii="Times New Roman" w:hAnsi="Times New Roman"/>
          <w:sz w:val="27"/>
          <w:szCs w:val="27"/>
        </w:rPr>
        <w:t xml:space="preserve"> </w:t>
      </w:r>
      <w:r w:rsidR="00837AAC" w:rsidRPr="007F1B9D">
        <w:rPr>
          <w:rFonts w:ascii="Times New Roman" w:hAnsi="Times New Roman"/>
          <w:sz w:val="27"/>
          <w:szCs w:val="27"/>
          <w:lang w:val="uk-UA"/>
        </w:rPr>
        <w:t>районі</w:t>
      </w:r>
      <w:r w:rsidRPr="007F1B9D">
        <w:rPr>
          <w:rFonts w:ascii="Times New Roman" w:hAnsi="Times New Roman"/>
          <w:sz w:val="27"/>
          <w:szCs w:val="27"/>
        </w:rPr>
        <w:t xml:space="preserve"> на 2022-2024 роки (далі – </w:t>
      </w:r>
      <w:r w:rsidR="00567338">
        <w:rPr>
          <w:rFonts w:ascii="Times New Roman" w:hAnsi="Times New Roman"/>
          <w:sz w:val="27"/>
          <w:szCs w:val="27"/>
          <w:lang w:val="uk-UA"/>
        </w:rPr>
        <w:t>П</w:t>
      </w:r>
      <w:proofErr w:type="spellStart"/>
      <w:r w:rsidRPr="007F1B9D">
        <w:rPr>
          <w:rFonts w:ascii="Times New Roman" w:hAnsi="Times New Roman"/>
          <w:sz w:val="27"/>
          <w:szCs w:val="27"/>
        </w:rPr>
        <w:t>рограма</w:t>
      </w:r>
      <w:proofErr w:type="spellEnd"/>
      <w:r w:rsidRPr="007F1B9D">
        <w:rPr>
          <w:rFonts w:ascii="Times New Roman" w:hAnsi="Times New Roman"/>
          <w:sz w:val="27"/>
          <w:szCs w:val="27"/>
        </w:rPr>
        <w:t xml:space="preserve">) спрямована на вирішення питань  проведення основних заходів зі створення та ведення містобудівного кадастру на </w:t>
      </w:r>
      <w:r w:rsidR="00837AAC" w:rsidRPr="007F1B9D">
        <w:rPr>
          <w:rFonts w:ascii="Times New Roman" w:hAnsi="Times New Roman"/>
          <w:sz w:val="27"/>
          <w:szCs w:val="27"/>
          <w:lang w:val="uk-UA"/>
        </w:rPr>
        <w:t>район</w:t>
      </w:r>
      <w:proofErr w:type="spellStart"/>
      <w:r w:rsidRPr="007F1B9D">
        <w:rPr>
          <w:rFonts w:ascii="Times New Roman" w:hAnsi="Times New Roman"/>
          <w:sz w:val="27"/>
          <w:szCs w:val="27"/>
        </w:rPr>
        <w:t>ному</w:t>
      </w:r>
      <w:proofErr w:type="spellEnd"/>
      <w:r w:rsidRPr="007F1B9D">
        <w:rPr>
          <w:rFonts w:ascii="Times New Roman" w:hAnsi="Times New Roman"/>
          <w:sz w:val="27"/>
          <w:szCs w:val="27"/>
        </w:rPr>
        <w:t xml:space="preserve"> рівні та на рівні  територіальних громад.</w:t>
      </w:r>
    </w:p>
    <w:p w:rsidR="00F81764" w:rsidRDefault="00F81764" w:rsidP="00F81764">
      <w:pPr>
        <w:ind w:firstLine="709"/>
        <w:jc w:val="both"/>
        <w:rPr>
          <w:rFonts w:ascii="Times New Roman" w:eastAsia="MS Mincho" w:hAnsi="Times New Roman"/>
          <w:sz w:val="27"/>
          <w:szCs w:val="27"/>
          <w:lang w:eastAsia="ja-JP"/>
        </w:rPr>
      </w:pPr>
      <w:r w:rsidRPr="007F1B9D">
        <w:rPr>
          <w:rFonts w:ascii="Times New Roman" w:hAnsi="Times New Roman"/>
          <w:sz w:val="27"/>
          <w:szCs w:val="27"/>
        </w:rPr>
        <w:t xml:space="preserve">Програма розроблена відповідно до вимог Законів України </w:t>
      </w:r>
      <w:r w:rsidR="00837AAC" w:rsidRPr="007F1B9D">
        <w:rPr>
          <w:rFonts w:ascii="Times New Roman" w:hAnsi="Times New Roman"/>
          <w:sz w:val="27"/>
          <w:szCs w:val="27"/>
        </w:rPr>
        <w:t>«</w:t>
      </w:r>
      <w:r w:rsidRPr="007F1B9D">
        <w:rPr>
          <w:rFonts w:ascii="Times New Roman" w:hAnsi="Times New Roman"/>
          <w:sz w:val="27"/>
          <w:szCs w:val="27"/>
        </w:rPr>
        <w:t>Про основи містобудування</w:t>
      </w:r>
      <w:r w:rsidR="00837AAC" w:rsidRPr="007F1B9D">
        <w:rPr>
          <w:rFonts w:ascii="Times New Roman" w:hAnsi="Times New Roman"/>
          <w:sz w:val="27"/>
          <w:szCs w:val="27"/>
        </w:rPr>
        <w:t>»</w:t>
      </w:r>
      <w:r w:rsidRPr="007F1B9D">
        <w:rPr>
          <w:rFonts w:ascii="Times New Roman" w:hAnsi="Times New Roman"/>
          <w:sz w:val="27"/>
          <w:szCs w:val="27"/>
        </w:rPr>
        <w:t xml:space="preserve">, </w:t>
      </w:r>
      <w:r w:rsidR="00837AAC" w:rsidRPr="007F1B9D">
        <w:rPr>
          <w:rFonts w:ascii="Times New Roman" w:hAnsi="Times New Roman"/>
          <w:sz w:val="27"/>
          <w:szCs w:val="27"/>
        </w:rPr>
        <w:t>«</w:t>
      </w:r>
      <w:r w:rsidRPr="007F1B9D">
        <w:rPr>
          <w:rFonts w:ascii="Times New Roman" w:hAnsi="Times New Roman"/>
          <w:sz w:val="27"/>
          <w:szCs w:val="27"/>
        </w:rPr>
        <w:t>Про регулювання містобудівної діяльності</w:t>
      </w:r>
      <w:r w:rsidR="00837AAC" w:rsidRPr="007F1B9D">
        <w:rPr>
          <w:rFonts w:ascii="Times New Roman" w:hAnsi="Times New Roman"/>
          <w:sz w:val="27"/>
          <w:szCs w:val="27"/>
        </w:rPr>
        <w:t>»</w:t>
      </w:r>
      <w:r w:rsidRPr="007F1B9D">
        <w:rPr>
          <w:rFonts w:ascii="Times New Roman" w:hAnsi="Times New Roman"/>
          <w:sz w:val="27"/>
          <w:szCs w:val="27"/>
        </w:rPr>
        <w:t xml:space="preserve">, </w:t>
      </w:r>
      <w:r w:rsidR="00837AAC" w:rsidRPr="007F1B9D">
        <w:rPr>
          <w:rFonts w:ascii="Times New Roman" w:hAnsi="Times New Roman"/>
          <w:sz w:val="27"/>
          <w:szCs w:val="27"/>
        </w:rPr>
        <w:t>«</w:t>
      </w:r>
      <w:r w:rsidRPr="007F1B9D">
        <w:rPr>
          <w:rFonts w:ascii="Times New Roman" w:hAnsi="Times New Roman"/>
          <w:sz w:val="27"/>
          <w:szCs w:val="27"/>
        </w:rPr>
        <w:t>Про інформацію</w:t>
      </w:r>
      <w:r w:rsidR="00837AAC" w:rsidRPr="007F1B9D">
        <w:rPr>
          <w:rFonts w:ascii="Times New Roman" w:hAnsi="Times New Roman"/>
          <w:sz w:val="27"/>
          <w:szCs w:val="27"/>
        </w:rPr>
        <w:t>»</w:t>
      </w:r>
      <w:r w:rsidRPr="007F1B9D">
        <w:rPr>
          <w:rFonts w:ascii="Times New Roman" w:hAnsi="Times New Roman"/>
          <w:sz w:val="27"/>
          <w:szCs w:val="27"/>
        </w:rPr>
        <w:t xml:space="preserve">, </w:t>
      </w:r>
      <w:r w:rsidR="00E339E6" w:rsidRPr="007F1B9D">
        <w:rPr>
          <w:rFonts w:ascii="Times New Roman" w:hAnsi="Times New Roman"/>
          <w:sz w:val="27"/>
          <w:szCs w:val="27"/>
        </w:rPr>
        <w:t>«</w:t>
      </w:r>
      <w:r w:rsidRPr="007F1B9D">
        <w:rPr>
          <w:rStyle w:val="rvts23"/>
          <w:rFonts w:ascii="Times New Roman" w:hAnsi="Times New Roman"/>
          <w:sz w:val="27"/>
          <w:szCs w:val="27"/>
        </w:rPr>
        <w:t>Про Національну програму інформатизації</w:t>
      </w:r>
      <w:r w:rsidR="00E339E6" w:rsidRPr="007F1B9D">
        <w:rPr>
          <w:rStyle w:val="rvts23"/>
          <w:rFonts w:ascii="Times New Roman" w:hAnsi="Times New Roman"/>
          <w:sz w:val="27"/>
          <w:szCs w:val="27"/>
        </w:rPr>
        <w:t>»</w:t>
      </w:r>
      <w:r w:rsidRPr="007F1B9D">
        <w:rPr>
          <w:rFonts w:ascii="Times New Roman" w:hAnsi="Times New Roman"/>
          <w:sz w:val="27"/>
          <w:szCs w:val="27"/>
        </w:rPr>
        <w:t xml:space="preserve">, </w:t>
      </w:r>
      <w:r w:rsidR="00E339E6" w:rsidRPr="007F1B9D">
        <w:rPr>
          <w:rFonts w:ascii="Times New Roman" w:hAnsi="Times New Roman"/>
          <w:sz w:val="27"/>
          <w:szCs w:val="27"/>
        </w:rPr>
        <w:t>«</w:t>
      </w:r>
      <w:r w:rsidRPr="007F1B9D">
        <w:rPr>
          <w:rFonts w:ascii="Times New Roman" w:hAnsi="Times New Roman"/>
          <w:sz w:val="27"/>
          <w:szCs w:val="27"/>
        </w:rPr>
        <w:t>Про місцеве самоврядування в Україні</w:t>
      </w:r>
      <w:r w:rsidR="00E339E6" w:rsidRPr="007F1B9D">
        <w:rPr>
          <w:rFonts w:ascii="Times New Roman" w:hAnsi="Times New Roman"/>
          <w:sz w:val="27"/>
          <w:szCs w:val="27"/>
        </w:rPr>
        <w:t>»</w:t>
      </w:r>
      <w:r w:rsidRPr="007F1B9D">
        <w:rPr>
          <w:rFonts w:ascii="Times New Roman" w:hAnsi="Times New Roman"/>
          <w:sz w:val="27"/>
          <w:szCs w:val="27"/>
        </w:rPr>
        <w:t xml:space="preserve">, постанов Кабінету Міністрів України від 25 травня 2011 року № 556 </w:t>
      </w:r>
      <w:r w:rsidR="00E339E6" w:rsidRPr="007F1B9D">
        <w:rPr>
          <w:rFonts w:ascii="Times New Roman" w:hAnsi="Times New Roman"/>
          <w:sz w:val="27"/>
          <w:szCs w:val="27"/>
        </w:rPr>
        <w:t>«П</w:t>
      </w:r>
      <w:r w:rsidRPr="007F1B9D">
        <w:rPr>
          <w:rFonts w:ascii="Times New Roman" w:hAnsi="Times New Roman"/>
          <w:sz w:val="27"/>
          <w:szCs w:val="27"/>
        </w:rPr>
        <w:t xml:space="preserve">ро Порядок обміну інформацією між </w:t>
      </w:r>
      <w:r w:rsidR="00DE5F51">
        <w:rPr>
          <w:rFonts w:ascii="Times New Roman" w:hAnsi="Times New Roman"/>
          <w:sz w:val="27"/>
          <w:szCs w:val="27"/>
        </w:rPr>
        <w:t>місто</w:t>
      </w:r>
      <w:r w:rsidRPr="007F1B9D">
        <w:rPr>
          <w:rFonts w:ascii="Times New Roman" w:hAnsi="Times New Roman"/>
          <w:sz w:val="27"/>
          <w:szCs w:val="27"/>
        </w:rPr>
        <w:t>будівним та державним земельним кадастром</w:t>
      </w:r>
      <w:r w:rsidR="00E339E6" w:rsidRPr="007F1B9D">
        <w:rPr>
          <w:rFonts w:ascii="Times New Roman" w:hAnsi="Times New Roman"/>
          <w:sz w:val="27"/>
          <w:szCs w:val="27"/>
        </w:rPr>
        <w:t>»</w:t>
      </w:r>
      <w:r w:rsidRPr="007F1B9D">
        <w:rPr>
          <w:rFonts w:ascii="Times New Roman" w:hAnsi="Times New Roman"/>
          <w:sz w:val="27"/>
          <w:szCs w:val="27"/>
        </w:rPr>
        <w:t xml:space="preserve"> та від 25 травня 2011 року № 559 </w:t>
      </w:r>
      <w:r w:rsidR="00E339E6" w:rsidRPr="007F1B9D">
        <w:rPr>
          <w:rFonts w:ascii="Times New Roman" w:hAnsi="Times New Roman"/>
          <w:sz w:val="27"/>
          <w:szCs w:val="27"/>
        </w:rPr>
        <w:t>«</w:t>
      </w:r>
      <w:r w:rsidRPr="007F1B9D">
        <w:rPr>
          <w:rFonts w:ascii="Times New Roman" w:hAnsi="Times New Roman"/>
          <w:sz w:val="27"/>
          <w:szCs w:val="27"/>
        </w:rPr>
        <w:t>Про містобудівний кадастр</w:t>
      </w:r>
      <w:r w:rsidR="00E339E6" w:rsidRPr="007F1B9D">
        <w:rPr>
          <w:rFonts w:ascii="Times New Roman" w:hAnsi="Times New Roman"/>
          <w:sz w:val="27"/>
          <w:szCs w:val="27"/>
        </w:rPr>
        <w:t>»</w:t>
      </w:r>
      <w:r w:rsidRPr="007F1B9D">
        <w:rPr>
          <w:rFonts w:ascii="Times New Roman" w:hAnsi="Times New Roman"/>
          <w:sz w:val="27"/>
          <w:szCs w:val="27"/>
        </w:rPr>
        <w:t xml:space="preserve">, </w:t>
      </w:r>
      <w:r w:rsidRPr="007F1B9D">
        <w:rPr>
          <w:rFonts w:ascii="Times New Roman" w:eastAsia="MS Mincho" w:hAnsi="Times New Roman"/>
          <w:sz w:val="27"/>
          <w:szCs w:val="27"/>
          <w:lang w:eastAsia="ja-JP"/>
        </w:rPr>
        <w:t xml:space="preserve">ДБН Б.1.1-16:2013 </w:t>
      </w:r>
      <w:r w:rsidR="00E339E6" w:rsidRPr="007F1B9D">
        <w:rPr>
          <w:rFonts w:ascii="Times New Roman" w:eastAsia="MS Mincho" w:hAnsi="Times New Roman"/>
          <w:sz w:val="27"/>
          <w:szCs w:val="27"/>
          <w:lang w:eastAsia="ja-JP"/>
        </w:rPr>
        <w:t>«</w:t>
      </w:r>
      <w:r w:rsidRPr="007F1B9D">
        <w:rPr>
          <w:rFonts w:ascii="Times New Roman" w:eastAsia="MS Mincho" w:hAnsi="Times New Roman"/>
          <w:sz w:val="27"/>
          <w:szCs w:val="27"/>
          <w:lang w:eastAsia="ja-JP"/>
        </w:rPr>
        <w:t>Склад та зміст містобудівного кадастру</w:t>
      </w:r>
      <w:r w:rsidR="00E339E6" w:rsidRPr="007F1B9D">
        <w:rPr>
          <w:rFonts w:ascii="Times New Roman" w:eastAsia="MS Mincho" w:hAnsi="Times New Roman"/>
          <w:sz w:val="27"/>
          <w:szCs w:val="27"/>
          <w:lang w:eastAsia="ja-JP"/>
        </w:rPr>
        <w:t>»</w:t>
      </w:r>
      <w:r w:rsidRPr="007F1B9D">
        <w:rPr>
          <w:rFonts w:ascii="Times New Roman" w:eastAsia="MS Mincho" w:hAnsi="Times New Roman"/>
          <w:sz w:val="27"/>
          <w:szCs w:val="27"/>
          <w:lang w:eastAsia="ja-JP"/>
        </w:rPr>
        <w:t>.</w:t>
      </w:r>
    </w:p>
    <w:p w:rsidR="00F81764" w:rsidRPr="007F1B9D" w:rsidRDefault="00F81764" w:rsidP="00F81764">
      <w:pPr>
        <w:widowControl w:val="0"/>
        <w:autoSpaceDE w:val="0"/>
        <w:jc w:val="center"/>
        <w:rPr>
          <w:rFonts w:ascii="Times New Roman" w:hAnsi="Times New Roman"/>
          <w:sz w:val="27"/>
          <w:szCs w:val="27"/>
        </w:rPr>
      </w:pPr>
      <w:r w:rsidRPr="007F1B9D">
        <w:rPr>
          <w:rFonts w:ascii="Times New Roman" w:hAnsi="Times New Roman"/>
          <w:sz w:val="27"/>
          <w:szCs w:val="27"/>
        </w:rPr>
        <w:t>ЗАГАЛЬНI ПОЛОЖЕННЯ</w:t>
      </w:r>
    </w:p>
    <w:p w:rsidR="00F81764" w:rsidRPr="00B86DC8" w:rsidRDefault="00F81764" w:rsidP="00F81764">
      <w:pPr>
        <w:widowControl w:val="0"/>
        <w:autoSpaceDE w:val="0"/>
        <w:jc w:val="center"/>
        <w:rPr>
          <w:rFonts w:ascii="Times New Roman" w:hAnsi="Times New Roman"/>
          <w:sz w:val="16"/>
          <w:szCs w:val="16"/>
        </w:rPr>
      </w:pPr>
    </w:p>
    <w:p w:rsidR="00F81764" w:rsidRPr="007F1B9D" w:rsidRDefault="00F81764" w:rsidP="00F81764">
      <w:pPr>
        <w:autoSpaceDE w:val="0"/>
        <w:autoSpaceDN w:val="0"/>
        <w:adjustRightInd w:val="0"/>
        <w:ind w:firstLine="709"/>
        <w:jc w:val="both"/>
        <w:rPr>
          <w:rFonts w:ascii="Times New Roman" w:hAnsi="Times New Roman"/>
          <w:sz w:val="27"/>
          <w:szCs w:val="27"/>
        </w:rPr>
      </w:pPr>
      <w:r w:rsidRPr="007F1B9D">
        <w:rPr>
          <w:rFonts w:ascii="Times New Roman" w:hAnsi="Times New Roman"/>
          <w:sz w:val="27"/>
          <w:szCs w:val="27"/>
        </w:rPr>
        <w:t xml:space="preserve">Закон України </w:t>
      </w:r>
      <w:r w:rsidR="00E339E6" w:rsidRPr="007F1B9D">
        <w:rPr>
          <w:rFonts w:ascii="Times New Roman" w:hAnsi="Times New Roman"/>
          <w:sz w:val="27"/>
          <w:szCs w:val="27"/>
        </w:rPr>
        <w:t>«</w:t>
      </w:r>
      <w:r w:rsidRPr="007F1B9D">
        <w:rPr>
          <w:rFonts w:ascii="Times New Roman" w:hAnsi="Times New Roman"/>
          <w:sz w:val="27"/>
          <w:szCs w:val="27"/>
        </w:rPr>
        <w:t>Про регулювання містобудівної діяльності</w:t>
      </w:r>
      <w:r w:rsidR="00E339E6" w:rsidRPr="007F1B9D">
        <w:rPr>
          <w:rFonts w:ascii="Times New Roman" w:hAnsi="Times New Roman"/>
          <w:sz w:val="27"/>
          <w:szCs w:val="27"/>
        </w:rPr>
        <w:t>»</w:t>
      </w:r>
      <w:r w:rsidRPr="007F1B9D">
        <w:rPr>
          <w:rFonts w:ascii="Times New Roman" w:hAnsi="Times New Roman"/>
          <w:sz w:val="27"/>
          <w:szCs w:val="27"/>
        </w:rPr>
        <w:t xml:space="preserve"> вперше створив законодавчі підстави для функціонування містобудівного кадастру.</w:t>
      </w:r>
    </w:p>
    <w:p w:rsidR="00F81764" w:rsidRPr="007F1B9D" w:rsidRDefault="00F81764" w:rsidP="00F81764">
      <w:pPr>
        <w:autoSpaceDE w:val="0"/>
        <w:autoSpaceDN w:val="0"/>
        <w:adjustRightInd w:val="0"/>
        <w:ind w:firstLine="709"/>
        <w:jc w:val="both"/>
        <w:rPr>
          <w:rFonts w:ascii="Times New Roman" w:hAnsi="Times New Roman"/>
          <w:sz w:val="27"/>
          <w:szCs w:val="27"/>
        </w:rPr>
      </w:pPr>
      <w:r w:rsidRPr="007F1B9D">
        <w:rPr>
          <w:rFonts w:ascii="Times New Roman" w:hAnsi="Times New Roman"/>
          <w:sz w:val="27"/>
          <w:szCs w:val="27"/>
        </w:rPr>
        <w:t>Містобудівний кадастр є складовою частиною державної системи кадастрової документації, яка містить відомості про земельні, водні, лісові та інші ресурси і забезпечує єдність обліку й контролю за використанням природних ресурсів. Вирішуючи однакові з іншими кадастрами завдання, містобудівний кадастр має свої характерні особливості, які обумовлюються інфраструктурою та екологічною ситуацією.</w:t>
      </w:r>
    </w:p>
    <w:p w:rsidR="00F81764" w:rsidRPr="007F1B9D" w:rsidRDefault="00F81764" w:rsidP="00F81764">
      <w:pPr>
        <w:autoSpaceDE w:val="0"/>
        <w:autoSpaceDN w:val="0"/>
        <w:adjustRightInd w:val="0"/>
        <w:ind w:firstLine="709"/>
        <w:jc w:val="both"/>
        <w:rPr>
          <w:rFonts w:ascii="Times New Roman" w:hAnsi="Times New Roman"/>
          <w:sz w:val="27"/>
          <w:szCs w:val="27"/>
        </w:rPr>
      </w:pPr>
      <w:r w:rsidRPr="007F1B9D">
        <w:rPr>
          <w:rFonts w:ascii="Times New Roman" w:hAnsi="Times New Roman"/>
          <w:sz w:val="27"/>
          <w:szCs w:val="27"/>
        </w:rPr>
        <w:lastRenderedPageBreak/>
        <w:t>Містобудівний кадастр передбачає створення динамічної бази даних про існуючу забудову в населених пунктах з конкретизацією розміщення об’єктів на певній території чи земельній ділянці.</w:t>
      </w:r>
    </w:p>
    <w:p w:rsidR="00F81764" w:rsidRPr="007F1B9D" w:rsidRDefault="00F81764" w:rsidP="00F81764">
      <w:pPr>
        <w:autoSpaceDE w:val="0"/>
        <w:autoSpaceDN w:val="0"/>
        <w:adjustRightInd w:val="0"/>
        <w:ind w:firstLine="709"/>
        <w:jc w:val="both"/>
        <w:rPr>
          <w:rFonts w:ascii="Times New Roman" w:hAnsi="Times New Roman"/>
          <w:sz w:val="27"/>
          <w:szCs w:val="27"/>
        </w:rPr>
      </w:pPr>
      <w:r w:rsidRPr="007F1B9D">
        <w:rPr>
          <w:rFonts w:ascii="Times New Roman" w:hAnsi="Times New Roman"/>
          <w:sz w:val="27"/>
          <w:szCs w:val="27"/>
        </w:rPr>
        <w:t>Містобудівний кадастр буде базуватися на картографічній основі у системі координат УСК-2000. Також він матиме наповнення з інших кадастрів для визначення охоронних зон, меж земельних ділянок та координат об’єктів, а також міститиме базу нормативних показників забудови.</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 xml:space="preserve">Програма передбачає основні заходи, спрямовані функціонування в </w:t>
      </w:r>
      <w:r w:rsidR="0023565B">
        <w:rPr>
          <w:rFonts w:ascii="Times New Roman" w:hAnsi="Times New Roman"/>
          <w:sz w:val="27"/>
          <w:szCs w:val="27"/>
        </w:rPr>
        <w:t>районі</w:t>
      </w:r>
      <w:r w:rsidRPr="007F1B9D">
        <w:rPr>
          <w:rFonts w:ascii="Times New Roman" w:hAnsi="Times New Roman"/>
          <w:sz w:val="27"/>
          <w:szCs w:val="27"/>
        </w:rPr>
        <w:t xml:space="preserve">  містобудівного кадастру.</w:t>
      </w:r>
    </w:p>
    <w:p w:rsidR="00F81764" w:rsidRPr="007F1B9D" w:rsidRDefault="00F81764" w:rsidP="00F81764">
      <w:pPr>
        <w:ind w:firstLine="720"/>
        <w:jc w:val="both"/>
        <w:rPr>
          <w:rFonts w:ascii="Times New Roman" w:hAnsi="Times New Roman"/>
          <w:sz w:val="27"/>
          <w:szCs w:val="27"/>
        </w:rPr>
      </w:pPr>
      <w:r w:rsidRPr="007F1B9D">
        <w:rPr>
          <w:rFonts w:ascii="Times New Roman" w:hAnsi="Times New Roman"/>
          <w:sz w:val="27"/>
          <w:szCs w:val="27"/>
        </w:rPr>
        <w:t>П</w:t>
      </w:r>
      <w:r w:rsidRPr="007F1B9D">
        <w:rPr>
          <w:rFonts w:ascii="Times New Roman" w:hAnsi="Times New Roman"/>
          <w:sz w:val="27"/>
          <w:szCs w:val="27"/>
          <w:lang w:val="pt-PT"/>
        </w:rPr>
        <w:t>рограма</w:t>
      </w:r>
      <w:r w:rsidRPr="007F1B9D">
        <w:rPr>
          <w:rFonts w:ascii="Times New Roman" w:hAnsi="Times New Roman"/>
          <w:sz w:val="27"/>
          <w:szCs w:val="27"/>
        </w:rPr>
        <w:t xml:space="preserve"> </w:t>
      </w:r>
      <w:r w:rsidRPr="007F1B9D">
        <w:rPr>
          <w:rFonts w:ascii="Times New Roman" w:hAnsi="Times New Roman"/>
          <w:sz w:val="27"/>
          <w:szCs w:val="27"/>
          <w:lang w:val="pt-PT"/>
        </w:rPr>
        <w:t>є</w:t>
      </w:r>
      <w:r w:rsidRPr="007F1B9D">
        <w:rPr>
          <w:rFonts w:ascii="Times New Roman" w:hAnsi="Times New Roman"/>
          <w:sz w:val="27"/>
          <w:szCs w:val="27"/>
        </w:rPr>
        <w:t xml:space="preserve"> сукупністю заходів у сфері містобудування, які спрямовані на забезпечення реалізації завдань містобудівного кадастру в Рівненськ</w:t>
      </w:r>
      <w:r w:rsidR="00E339E6" w:rsidRPr="007F1B9D">
        <w:rPr>
          <w:rFonts w:ascii="Times New Roman" w:hAnsi="Times New Roman"/>
          <w:sz w:val="27"/>
          <w:szCs w:val="27"/>
        </w:rPr>
        <w:t>ому</w:t>
      </w:r>
      <w:r w:rsidRPr="007F1B9D">
        <w:rPr>
          <w:rFonts w:ascii="Times New Roman" w:hAnsi="Times New Roman"/>
          <w:sz w:val="27"/>
          <w:szCs w:val="27"/>
        </w:rPr>
        <w:t xml:space="preserve"> </w:t>
      </w:r>
      <w:r w:rsidR="00E339E6" w:rsidRPr="007F1B9D">
        <w:rPr>
          <w:rFonts w:ascii="Times New Roman" w:hAnsi="Times New Roman"/>
          <w:sz w:val="27"/>
          <w:szCs w:val="27"/>
        </w:rPr>
        <w:t>район</w:t>
      </w:r>
      <w:r w:rsidRPr="007F1B9D">
        <w:rPr>
          <w:rFonts w:ascii="Times New Roman" w:hAnsi="Times New Roman"/>
          <w:sz w:val="27"/>
          <w:szCs w:val="27"/>
        </w:rPr>
        <w:t>і шляхом постійної систематизації та моніторингу стану містобудівної документації на регіональному та місцев</w:t>
      </w:r>
      <w:r w:rsidR="0023565B">
        <w:rPr>
          <w:rFonts w:ascii="Times New Roman" w:hAnsi="Times New Roman"/>
          <w:sz w:val="27"/>
          <w:szCs w:val="27"/>
        </w:rPr>
        <w:t xml:space="preserve">ому </w:t>
      </w:r>
      <w:r w:rsidRPr="007F1B9D">
        <w:rPr>
          <w:rFonts w:ascii="Times New Roman" w:hAnsi="Times New Roman"/>
          <w:sz w:val="27"/>
          <w:szCs w:val="27"/>
        </w:rPr>
        <w:t xml:space="preserve">рівнях, створення та функціонування </w:t>
      </w:r>
      <w:proofErr w:type="spellStart"/>
      <w:r w:rsidRPr="007F1B9D">
        <w:rPr>
          <w:rFonts w:ascii="Times New Roman" w:hAnsi="Times New Roman"/>
          <w:sz w:val="27"/>
          <w:szCs w:val="27"/>
        </w:rPr>
        <w:t>геоінформаційної</w:t>
      </w:r>
      <w:proofErr w:type="spellEnd"/>
      <w:r w:rsidRPr="007F1B9D">
        <w:rPr>
          <w:rFonts w:ascii="Times New Roman" w:hAnsi="Times New Roman"/>
          <w:sz w:val="27"/>
          <w:szCs w:val="27"/>
        </w:rPr>
        <w:t xml:space="preserve"> системи, </w:t>
      </w:r>
      <w:proofErr w:type="spellStart"/>
      <w:r w:rsidRPr="007F1B9D">
        <w:rPr>
          <w:rFonts w:ascii="Times New Roman" w:hAnsi="Times New Roman"/>
          <w:sz w:val="27"/>
          <w:szCs w:val="27"/>
        </w:rPr>
        <w:t>геопорталу</w:t>
      </w:r>
      <w:proofErr w:type="spellEnd"/>
      <w:r w:rsidRPr="007F1B9D">
        <w:rPr>
          <w:rFonts w:ascii="Times New Roman" w:hAnsi="Times New Roman"/>
          <w:sz w:val="27"/>
          <w:szCs w:val="27"/>
        </w:rPr>
        <w:t xml:space="preserve"> містобудівного кадастру. </w:t>
      </w:r>
    </w:p>
    <w:p w:rsidR="00F81764" w:rsidRPr="007F1B9D" w:rsidRDefault="00F81764" w:rsidP="00F81764">
      <w:pPr>
        <w:ind w:firstLine="720"/>
        <w:jc w:val="both"/>
        <w:rPr>
          <w:rFonts w:ascii="Times New Roman" w:hAnsi="Times New Roman"/>
          <w:sz w:val="27"/>
          <w:szCs w:val="27"/>
        </w:rPr>
      </w:pPr>
      <w:r w:rsidRPr="007F1B9D">
        <w:rPr>
          <w:rFonts w:ascii="Times New Roman" w:hAnsi="Times New Roman"/>
          <w:sz w:val="27"/>
          <w:szCs w:val="27"/>
        </w:rPr>
        <w:t>Реалізація заходів Програми забезпечить покращення інвестиційного клімату та створення прозорих та комфортних умов для роботи підприємців, застосування європейських стандартів  управління територіальним розвитком, підвищення якості управлінських рішень завдяки моделюванню оцінки їх наслідків.</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Етапи запровадження містобудівного кадастру в Рівненськ</w:t>
      </w:r>
      <w:r w:rsidR="00E339E6" w:rsidRPr="007F1B9D">
        <w:rPr>
          <w:rFonts w:ascii="Times New Roman" w:hAnsi="Times New Roman"/>
          <w:sz w:val="27"/>
          <w:szCs w:val="27"/>
        </w:rPr>
        <w:t>ому</w:t>
      </w:r>
      <w:r w:rsidRPr="007F1B9D">
        <w:rPr>
          <w:rFonts w:ascii="Times New Roman" w:hAnsi="Times New Roman"/>
          <w:sz w:val="27"/>
          <w:szCs w:val="27"/>
        </w:rPr>
        <w:t xml:space="preserve"> </w:t>
      </w:r>
      <w:r w:rsidR="00E339E6" w:rsidRPr="007F1B9D">
        <w:rPr>
          <w:rFonts w:ascii="Times New Roman" w:hAnsi="Times New Roman"/>
          <w:sz w:val="27"/>
          <w:szCs w:val="27"/>
        </w:rPr>
        <w:t>район</w:t>
      </w:r>
      <w:r w:rsidRPr="007F1B9D">
        <w:rPr>
          <w:rFonts w:ascii="Times New Roman" w:hAnsi="Times New Roman"/>
          <w:sz w:val="27"/>
          <w:szCs w:val="27"/>
        </w:rPr>
        <w:t>і наведено у таблиці.</w:t>
      </w:r>
    </w:p>
    <w:p w:rsidR="00044CDB" w:rsidRDefault="00044CDB" w:rsidP="00F81764">
      <w:pPr>
        <w:ind w:firstLine="567"/>
        <w:jc w:val="right"/>
        <w:rPr>
          <w:rFonts w:ascii="Times New Roman" w:hAnsi="Times New Roman"/>
          <w:sz w:val="27"/>
          <w:szCs w:val="27"/>
        </w:rPr>
      </w:pPr>
    </w:p>
    <w:p w:rsidR="00F81764" w:rsidRDefault="00F81764" w:rsidP="00F81764">
      <w:pPr>
        <w:ind w:firstLine="567"/>
        <w:jc w:val="right"/>
        <w:rPr>
          <w:rFonts w:ascii="Times New Roman" w:hAnsi="Times New Roman"/>
          <w:sz w:val="27"/>
          <w:szCs w:val="27"/>
        </w:rPr>
      </w:pPr>
      <w:r w:rsidRPr="007F1B9D">
        <w:rPr>
          <w:rFonts w:ascii="Times New Roman" w:hAnsi="Times New Roman"/>
          <w:sz w:val="27"/>
          <w:szCs w:val="27"/>
        </w:rPr>
        <w:t>Таблиця</w:t>
      </w:r>
    </w:p>
    <w:p w:rsidR="00044CDB" w:rsidRPr="007F1B9D" w:rsidRDefault="00044CDB" w:rsidP="00F81764">
      <w:pPr>
        <w:ind w:firstLine="567"/>
        <w:jc w:val="right"/>
        <w:rPr>
          <w:rFonts w:ascii="Times New Roman" w:hAnsi="Times New Roman"/>
          <w:sz w:val="27"/>
          <w:szCs w:val="27"/>
        </w:rPr>
      </w:pPr>
    </w:p>
    <w:p w:rsidR="00F81764" w:rsidRPr="007F1B9D" w:rsidRDefault="00F81764" w:rsidP="00F81764">
      <w:pPr>
        <w:ind w:firstLine="567"/>
        <w:jc w:val="center"/>
        <w:rPr>
          <w:rFonts w:ascii="Times New Roman" w:hAnsi="Times New Roman"/>
          <w:sz w:val="27"/>
          <w:szCs w:val="27"/>
        </w:rPr>
      </w:pPr>
      <w:r w:rsidRPr="007F1B9D">
        <w:rPr>
          <w:rFonts w:ascii="Times New Roman" w:hAnsi="Times New Roman"/>
          <w:sz w:val="27"/>
          <w:szCs w:val="27"/>
        </w:rPr>
        <w:t xml:space="preserve">Етапи запровадження містобудівного кадастру </w:t>
      </w:r>
      <w:r w:rsidR="00E339E6" w:rsidRPr="007F1B9D">
        <w:rPr>
          <w:rFonts w:ascii="Times New Roman" w:hAnsi="Times New Roman"/>
          <w:sz w:val="27"/>
          <w:szCs w:val="27"/>
        </w:rPr>
        <w:t>у Рівненському</w:t>
      </w:r>
      <w:r w:rsidRPr="007F1B9D">
        <w:rPr>
          <w:rFonts w:ascii="Times New Roman" w:hAnsi="Times New Roman"/>
          <w:sz w:val="27"/>
          <w:szCs w:val="27"/>
        </w:rPr>
        <w:t xml:space="preserve"> </w:t>
      </w:r>
      <w:r w:rsidR="00E339E6" w:rsidRPr="007F1B9D">
        <w:rPr>
          <w:rFonts w:ascii="Times New Roman" w:hAnsi="Times New Roman"/>
          <w:sz w:val="27"/>
          <w:szCs w:val="27"/>
        </w:rPr>
        <w:t>район</w:t>
      </w:r>
      <w:r w:rsidRPr="007F1B9D">
        <w:rPr>
          <w:rFonts w:ascii="Times New Roman" w:hAnsi="Times New Roman"/>
          <w:sz w:val="27"/>
          <w:szCs w:val="27"/>
        </w:rPr>
        <w:t xml:space="preserve">і </w:t>
      </w:r>
    </w:p>
    <w:p w:rsidR="00F81764" w:rsidRPr="007F1B9D" w:rsidRDefault="00F81764" w:rsidP="00F81764">
      <w:pPr>
        <w:ind w:firstLine="567"/>
        <w:jc w:val="center"/>
        <w:rPr>
          <w:rFonts w:ascii="Times New Roman" w:hAnsi="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916"/>
        <w:gridCol w:w="1507"/>
        <w:gridCol w:w="4157"/>
      </w:tblGrid>
      <w:tr w:rsidR="00F81764" w:rsidRPr="007F1B9D" w:rsidTr="00E76B85">
        <w:tc>
          <w:tcPr>
            <w:tcW w:w="765"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w:t>
            </w:r>
          </w:p>
          <w:p w:rsidR="00F81764" w:rsidRPr="007F1B9D" w:rsidRDefault="00F81764" w:rsidP="00EE7821">
            <w:pPr>
              <w:jc w:val="center"/>
              <w:rPr>
                <w:rFonts w:ascii="Times New Roman" w:hAnsi="Times New Roman"/>
                <w:sz w:val="27"/>
                <w:szCs w:val="27"/>
              </w:rPr>
            </w:pPr>
          </w:p>
        </w:tc>
        <w:tc>
          <w:tcPr>
            <w:tcW w:w="2916"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Зміст заходу</w:t>
            </w:r>
          </w:p>
        </w:tc>
        <w:tc>
          <w:tcPr>
            <w:tcW w:w="1507"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Строки виконання</w:t>
            </w:r>
          </w:p>
        </w:tc>
        <w:tc>
          <w:tcPr>
            <w:tcW w:w="4157"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Виконавці</w:t>
            </w:r>
          </w:p>
        </w:tc>
      </w:tr>
      <w:tr w:rsidR="00F81764" w:rsidRPr="007F1B9D" w:rsidTr="00E76B85">
        <w:tc>
          <w:tcPr>
            <w:tcW w:w="765" w:type="dxa"/>
          </w:tcPr>
          <w:p w:rsidR="00F81764" w:rsidRPr="007F1B9D" w:rsidRDefault="00F81764" w:rsidP="00EE7821">
            <w:pPr>
              <w:jc w:val="center"/>
              <w:rPr>
                <w:rFonts w:ascii="Times New Roman" w:hAnsi="Times New Roman"/>
                <w:sz w:val="27"/>
                <w:szCs w:val="27"/>
                <w:lang w:val="en-US"/>
              </w:rPr>
            </w:pPr>
            <w:r w:rsidRPr="007F1B9D">
              <w:rPr>
                <w:rFonts w:ascii="Times New Roman" w:hAnsi="Times New Roman"/>
                <w:sz w:val="27"/>
                <w:szCs w:val="27"/>
                <w:lang w:val="en-US"/>
              </w:rPr>
              <w:t>1.</w:t>
            </w:r>
          </w:p>
        </w:tc>
        <w:tc>
          <w:tcPr>
            <w:tcW w:w="2916" w:type="dxa"/>
          </w:tcPr>
          <w:p w:rsidR="00F81764" w:rsidRPr="007F1B9D" w:rsidRDefault="00F81764" w:rsidP="0004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Cs w:val="0"/>
                <w:sz w:val="27"/>
                <w:szCs w:val="27"/>
                <w:lang w:eastAsia="ja-JP"/>
              </w:rPr>
            </w:pPr>
            <w:r w:rsidRPr="007F1B9D">
              <w:rPr>
                <w:rFonts w:ascii="Times New Roman" w:eastAsia="MS Mincho" w:hAnsi="Times New Roman"/>
                <w:bCs w:val="0"/>
                <w:sz w:val="27"/>
                <w:szCs w:val="27"/>
                <w:lang w:eastAsia="ja-JP"/>
              </w:rPr>
              <w:t>Проведення комплексу дослідних робіт щодо створення та ведення містобудівного кадастру</w:t>
            </w:r>
          </w:p>
        </w:tc>
        <w:tc>
          <w:tcPr>
            <w:tcW w:w="1507" w:type="dxa"/>
          </w:tcPr>
          <w:p w:rsidR="00F81764" w:rsidRPr="007F1B9D" w:rsidRDefault="00E339E6" w:rsidP="00E339E6">
            <w:pPr>
              <w:jc w:val="center"/>
              <w:rPr>
                <w:rFonts w:ascii="Times New Roman" w:hAnsi="Times New Roman"/>
                <w:sz w:val="27"/>
                <w:szCs w:val="27"/>
              </w:rPr>
            </w:pPr>
            <w:r w:rsidRPr="007F1B9D">
              <w:rPr>
                <w:rFonts w:ascii="Times New Roman" w:hAnsi="Times New Roman"/>
                <w:sz w:val="27"/>
                <w:szCs w:val="27"/>
                <w:lang w:val="ru-RU"/>
              </w:rPr>
              <w:t>2022 -         І квартал 2023 року</w:t>
            </w:r>
            <w:r w:rsidR="00F81764" w:rsidRPr="007F1B9D">
              <w:rPr>
                <w:rFonts w:ascii="Times New Roman" w:hAnsi="Times New Roman"/>
                <w:sz w:val="27"/>
                <w:szCs w:val="27"/>
                <w:lang w:val="ru-RU"/>
              </w:rPr>
              <w:t xml:space="preserve"> </w:t>
            </w:r>
          </w:p>
        </w:tc>
        <w:tc>
          <w:tcPr>
            <w:tcW w:w="4157" w:type="dxa"/>
          </w:tcPr>
          <w:p w:rsidR="00F81764" w:rsidRPr="007F1B9D" w:rsidRDefault="00DE5F51" w:rsidP="00044CDB">
            <w:pPr>
              <w:jc w:val="both"/>
              <w:rPr>
                <w:rFonts w:ascii="Times New Roman" w:hAnsi="Times New Roman"/>
                <w:sz w:val="27"/>
                <w:szCs w:val="27"/>
              </w:rPr>
            </w:pPr>
            <w:r>
              <w:rPr>
                <w:rFonts w:ascii="Times New Roman" w:hAnsi="Times New Roman"/>
                <w:sz w:val="27"/>
                <w:szCs w:val="27"/>
              </w:rPr>
              <w:t>В</w:t>
            </w:r>
            <w:r w:rsidR="00F81764" w:rsidRPr="007F1B9D">
              <w:rPr>
                <w:rFonts w:ascii="Times New Roman" w:hAnsi="Times New Roman"/>
                <w:sz w:val="27"/>
                <w:szCs w:val="27"/>
              </w:rPr>
              <w:t xml:space="preserve">иконавчі комітети </w:t>
            </w:r>
            <w:r w:rsidRPr="007F1B9D">
              <w:rPr>
                <w:rFonts w:ascii="Times New Roman" w:hAnsi="Times New Roman"/>
                <w:sz w:val="27"/>
                <w:szCs w:val="27"/>
              </w:rPr>
              <w:t>міських</w:t>
            </w:r>
            <w:r>
              <w:rPr>
                <w:rFonts w:ascii="Times New Roman" w:hAnsi="Times New Roman"/>
                <w:sz w:val="27"/>
                <w:szCs w:val="27"/>
              </w:rPr>
              <w:t>,</w:t>
            </w:r>
            <w:r w:rsidRPr="007F1B9D">
              <w:rPr>
                <w:rFonts w:ascii="Times New Roman" w:hAnsi="Times New Roman"/>
                <w:sz w:val="27"/>
                <w:szCs w:val="27"/>
              </w:rPr>
              <w:t xml:space="preserve"> </w:t>
            </w:r>
            <w:r w:rsidR="00F81764" w:rsidRPr="007F1B9D">
              <w:rPr>
                <w:rFonts w:ascii="Times New Roman" w:hAnsi="Times New Roman"/>
                <w:sz w:val="27"/>
                <w:szCs w:val="27"/>
              </w:rPr>
              <w:t xml:space="preserve">селищних, </w:t>
            </w:r>
            <w:r w:rsidRPr="007F1B9D">
              <w:rPr>
                <w:rFonts w:ascii="Times New Roman" w:hAnsi="Times New Roman"/>
                <w:sz w:val="27"/>
                <w:szCs w:val="27"/>
              </w:rPr>
              <w:t xml:space="preserve">сільських </w:t>
            </w:r>
            <w:r w:rsidR="00F81764" w:rsidRPr="007F1B9D">
              <w:rPr>
                <w:rFonts w:ascii="Times New Roman" w:hAnsi="Times New Roman"/>
                <w:sz w:val="27"/>
                <w:szCs w:val="27"/>
              </w:rPr>
              <w:t xml:space="preserve">рад </w:t>
            </w:r>
          </w:p>
        </w:tc>
      </w:tr>
      <w:tr w:rsidR="00F81764" w:rsidRPr="007F1B9D" w:rsidTr="00E76B85">
        <w:tc>
          <w:tcPr>
            <w:tcW w:w="765"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2.</w:t>
            </w:r>
          </w:p>
        </w:tc>
        <w:tc>
          <w:tcPr>
            <w:tcW w:w="2916" w:type="dxa"/>
          </w:tcPr>
          <w:p w:rsidR="00F81764" w:rsidRPr="007F1B9D" w:rsidRDefault="00F81764" w:rsidP="00044CDB">
            <w:pPr>
              <w:jc w:val="both"/>
              <w:rPr>
                <w:rFonts w:ascii="Times New Roman" w:hAnsi="Times New Roman"/>
                <w:color w:val="000000"/>
                <w:sz w:val="27"/>
                <w:szCs w:val="27"/>
                <w:shd w:val="clear" w:color="auto" w:fill="FFFFFF"/>
              </w:rPr>
            </w:pPr>
            <w:r w:rsidRPr="007F1B9D">
              <w:rPr>
                <w:rFonts w:ascii="Times New Roman" w:hAnsi="Times New Roman"/>
                <w:color w:val="000000"/>
                <w:sz w:val="27"/>
                <w:szCs w:val="27"/>
                <w:shd w:val="clear" w:color="auto" w:fill="FFFFFF"/>
              </w:rPr>
              <w:t>Розроблення концепції із створення автоматизованої системи містобудівного кадастру</w:t>
            </w:r>
          </w:p>
          <w:p w:rsidR="00F81764" w:rsidRPr="007F1B9D" w:rsidRDefault="00F81764" w:rsidP="00044CDB">
            <w:pPr>
              <w:jc w:val="both"/>
              <w:rPr>
                <w:rFonts w:ascii="Times New Roman" w:hAnsi="Times New Roman"/>
                <w:color w:val="000000"/>
                <w:sz w:val="27"/>
                <w:szCs w:val="27"/>
                <w:shd w:val="clear" w:color="auto" w:fill="FFFFFF"/>
              </w:rPr>
            </w:pPr>
          </w:p>
        </w:tc>
        <w:tc>
          <w:tcPr>
            <w:tcW w:w="1507" w:type="dxa"/>
            <w:vAlign w:val="center"/>
          </w:tcPr>
          <w:p w:rsidR="00E339E6" w:rsidRPr="007F1B9D" w:rsidRDefault="00E339E6" w:rsidP="00E339E6">
            <w:pPr>
              <w:jc w:val="center"/>
              <w:rPr>
                <w:rFonts w:ascii="Times New Roman" w:hAnsi="Times New Roman"/>
                <w:sz w:val="27"/>
                <w:szCs w:val="27"/>
                <w:lang w:val="ru-RU"/>
              </w:rPr>
            </w:pPr>
          </w:p>
          <w:p w:rsidR="00F81764" w:rsidRPr="007F1B9D" w:rsidRDefault="00E339E6" w:rsidP="00E339E6">
            <w:pPr>
              <w:jc w:val="center"/>
              <w:rPr>
                <w:rFonts w:ascii="Times New Roman" w:hAnsi="Times New Roman"/>
                <w:sz w:val="27"/>
                <w:szCs w:val="27"/>
              </w:rPr>
            </w:pPr>
            <w:r w:rsidRPr="007F1B9D">
              <w:rPr>
                <w:rFonts w:ascii="Times New Roman" w:hAnsi="Times New Roman"/>
                <w:sz w:val="27"/>
                <w:szCs w:val="27"/>
                <w:lang w:val="ru-RU"/>
              </w:rPr>
              <w:t>2022 -         І квартал 2023 року</w:t>
            </w:r>
          </w:p>
        </w:tc>
        <w:tc>
          <w:tcPr>
            <w:tcW w:w="4157" w:type="dxa"/>
          </w:tcPr>
          <w:p w:rsidR="00F81764" w:rsidRPr="007F1B9D" w:rsidRDefault="002F0DB6" w:rsidP="00044CDB">
            <w:pPr>
              <w:jc w:val="both"/>
              <w:rPr>
                <w:rFonts w:ascii="Times New Roman" w:hAnsi="Times New Roman"/>
                <w:sz w:val="27"/>
                <w:szCs w:val="27"/>
              </w:rPr>
            </w:pPr>
            <w:r>
              <w:rPr>
                <w:rFonts w:ascii="Times New Roman" w:hAnsi="Times New Roman"/>
                <w:sz w:val="27"/>
                <w:szCs w:val="27"/>
              </w:rPr>
              <w:t>В</w:t>
            </w:r>
            <w:r w:rsidRPr="007F1B9D">
              <w:rPr>
                <w:rFonts w:ascii="Times New Roman" w:hAnsi="Times New Roman"/>
                <w:sz w:val="27"/>
                <w:szCs w:val="27"/>
              </w:rPr>
              <w:t>иконавчі комітети міських</w:t>
            </w:r>
            <w:r>
              <w:rPr>
                <w:rFonts w:ascii="Times New Roman" w:hAnsi="Times New Roman"/>
                <w:sz w:val="27"/>
                <w:szCs w:val="27"/>
              </w:rPr>
              <w:t>,</w:t>
            </w:r>
            <w:r w:rsidRPr="007F1B9D">
              <w:rPr>
                <w:rFonts w:ascii="Times New Roman" w:hAnsi="Times New Roman"/>
                <w:sz w:val="27"/>
                <w:szCs w:val="27"/>
              </w:rPr>
              <w:t xml:space="preserve"> селищних, сільських рад</w:t>
            </w:r>
          </w:p>
        </w:tc>
      </w:tr>
      <w:tr w:rsidR="00F81764" w:rsidRPr="007F1B9D" w:rsidTr="00E76B85">
        <w:tc>
          <w:tcPr>
            <w:tcW w:w="765"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lang w:val="en-US"/>
              </w:rPr>
              <w:t>3</w:t>
            </w:r>
            <w:r w:rsidRPr="007F1B9D">
              <w:rPr>
                <w:rFonts w:ascii="Times New Roman" w:hAnsi="Times New Roman"/>
                <w:sz w:val="27"/>
                <w:szCs w:val="27"/>
              </w:rPr>
              <w:t>.</w:t>
            </w:r>
          </w:p>
        </w:tc>
        <w:tc>
          <w:tcPr>
            <w:tcW w:w="2916" w:type="dxa"/>
          </w:tcPr>
          <w:p w:rsidR="00F81764" w:rsidRPr="007F1B9D" w:rsidRDefault="00F81764" w:rsidP="00044CDB">
            <w:pPr>
              <w:jc w:val="both"/>
              <w:rPr>
                <w:rFonts w:ascii="Times New Roman" w:hAnsi="Times New Roman"/>
                <w:color w:val="000000"/>
                <w:sz w:val="27"/>
                <w:szCs w:val="27"/>
                <w:shd w:val="clear" w:color="auto" w:fill="FFFFFF"/>
              </w:rPr>
            </w:pPr>
            <w:r w:rsidRPr="007F1B9D">
              <w:rPr>
                <w:rFonts w:ascii="Times New Roman" w:hAnsi="Times New Roman"/>
                <w:color w:val="000000"/>
                <w:sz w:val="27"/>
                <w:szCs w:val="27"/>
                <w:shd w:val="clear" w:color="auto" w:fill="FFFFFF"/>
              </w:rPr>
              <w:t>Правове та методичне забезпечення створення та ведення містобудівного кадастру</w:t>
            </w:r>
          </w:p>
        </w:tc>
        <w:tc>
          <w:tcPr>
            <w:tcW w:w="1507" w:type="dxa"/>
            <w:vAlign w:val="center"/>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2022 рік</w:t>
            </w:r>
          </w:p>
        </w:tc>
        <w:tc>
          <w:tcPr>
            <w:tcW w:w="4157" w:type="dxa"/>
            <w:vAlign w:val="center"/>
          </w:tcPr>
          <w:p w:rsidR="00F81764" w:rsidRPr="007F1B9D" w:rsidRDefault="002F0DB6" w:rsidP="00044CDB">
            <w:pPr>
              <w:jc w:val="both"/>
              <w:rPr>
                <w:rFonts w:ascii="Times New Roman" w:hAnsi="Times New Roman"/>
                <w:sz w:val="27"/>
                <w:szCs w:val="27"/>
              </w:rPr>
            </w:pPr>
            <w:r>
              <w:rPr>
                <w:rFonts w:ascii="Times New Roman" w:hAnsi="Times New Roman"/>
                <w:sz w:val="27"/>
                <w:szCs w:val="27"/>
              </w:rPr>
              <w:t>В</w:t>
            </w:r>
            <w:r w:rsidRPr="007F1B9D">
              <w:rPr>
                <w:rFonts w:ascii="Times New Roman" w:hAnsi="Times New Roman"/>
                <w:sz w:val="27"/>
                <w:szCs w:val="27"/>
              </w:rPr>
              <w:t>иконавчі комітети міських</w:t>
            </w:r>
            <w:r>
              <w:rPr>
                <w:rFonts w:ascii="Times New Roman" w:hAnsi="Times New Roman"/>
                <w:sz w:val="27"/>
                <w:szCs w:val="27"/>
              </w:rPr>
              <w:t>,</w:t>
            </w:r>
            <w:r w:rsidRPr="007F1B9D">
              <w:rPr>
                <w:rFonts w:ascii="Times New Roman" w:hAnsi="Times New Roman"/>
                <w:sz w:val="27"/>
                <w:szCs w:val="27"/>
              </w:rPr>
              <w:t xml:space="preserve"> селищних, сільських рад</w:t>
            </w:r>
          </w:p>
        </w:tc>
      </w:tr>
      <w:tr w:rsidR="00F81764" w:rsidRPr="007F1B9D" w:rsidTr="00E76B85">
        <w:tc>
          <w:tcPr>
            <w:tcW w:w="765"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lang w:val="en-US"/>
              </w:rPr>
              <w:lastRenderedPageBreak/>
              <w:t>4</w:t>
            </w:r>
            <w:r w:rsidRPr="007F1B9D">
              <w:rPr>
                <w:rFonts w:ascii="Times New Roman" w:hAnsi="Times New Roman"/>
                <w:sz w:val="27"/>
                <w:szCs w:val="27"/>
              </w:rPr>
              <w:t>.</w:t>
            </w:r>
          </w:p>
        </w:tc>
        <w:tc>
          <w:tcPr>
            <w:tcW w:w="2916" w:type="dxa"/>
          </w:tcPr>
          <w:p w:rsidR="00F81764" w:rsidRPr="007F1B9D" w:rsidRDefault="00F81764" w:rsidP="00044CDB">
            <w:pPr>
              <w:jc w:val="both"/>
              <w:rPr>
                <w:rFonts w:ascii="Times New Roman" w:hAnsi="Times New Roman"/>
                <w:sz w:val="27"/>
                <w:szCs w:val="27"/>
              </w:rPr>
            </w:pPr>
            <w:r w:rsidRPr="007F1B9D">
              <w:rPr>
                <w:rFonts w:ascii="Times New Roman" w:hAnsi="Times New Roman"/>
                <w:color w:val="000000"/>
                <w:sz w:val="27"/>
                <w:szCs w:val="27"/>
                <w:shd w:val="clear" w:color="auto" w:fill="FFFFFF"/>
              </w:rPr>
              <w:t xml:space="preserve">Розроблення технічного завдання на створення </w:t>
            </w:r>
            <w:proofErr w:type="spellStart"/>
            <w:r w:rsidRPr="007F1B9D">
              <w:rPr>
                <w:rFonts w:ascii="Times New Roman" w:hAnsi="Times New Roman"/>
                <w:color w:val="000000"/>
                <w:sz w:val="27"/>
                <w:szCs w:val="27"/>
                <w:shd w:val="clear" w:color="auto" w:fill="FFFFFF"/>
              </w:rPr>
              <w:t>геоінформаційної</w:t>
            </w:r>
            <w:proofErr w:type="spellEnd"/>
            <w:r w:rsidRPr="007F1B9D">
              <w:rPr>
                <w:rFonts w:ascii="Times New Roman" w:hAnsi="Times New Roman"/>
                <w:color w:val="000000"/>
                <w:sz w:val="27"/>
                <w:szCs w:val="27"/>
                <w:shd w:val="clear" w:color="auto" w:fill="FFFFFF"/>
              </w:rPr>
              <w:t xml:space="preserve"> системи та </w:t>
            </w:r>
            <w:proofErr w:type="spellStart"/>
            <w:r w:rsidRPr="007F1B9D">
              <w:rPr>
                <w:rFonts w:ascii="Times New Roman" w:hAnsi="Times New Roman"/>
                <w:color w:val="000000"/>
                <w:sz w:val="27"/>
                <w:szCs w:val="27"/>
                <w:shd w:val="clear" w:color="auto" w:fill="FFFFFF"/>
              </w:rPr>
              <w:t>геопорталу</w:t>
            </w:r>
            <w:proofErr w:type="spellEnd"/>
            <w:r w:rsidRPr="007F1B9D">
              <w:rPr>
                <w:rFonts w:ascii="Times New Roman" w:hAnsi="Times New Roman"/>
                <w:color w:val="000000"/>
                <w:sz w:val="27"/>
                <w:szCs w:val="27"/>
                <w:shd w:val="clear" w:color="auto" w:fill="FFFFFF"/>
              </w:rPr>
              <w:t xml:space="preserve"> містобудівного кадастру, </w:t>
            </w:r>
            <w:r w:rsidRPr="007F1B9D">
              <w:rPr>
                <w:rFonts w:ascii="Times New Roman" w:hAnsi="Times New Roman"/>
                <w:sz w:val="27"/>
                <w:szCs w:val="27"/>
              </w:rPr>
              <w:t>збір та узагальнення вихідних даних</w:t>
            </w:r>
          </w:p>
        </w:tc>
        <w:tc>
          <w:tcPr>
            <w:tcW w:w="1507" w:type="dxa"/>
            <w:vAlign w:val="center"/>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20</w:t>
            </w:r>
            <w:r w:rsidRPr="007F1B9D">
              <w:rPr>
                <w:rFonts w:ascii="Times New Roman" w:hAnsi="Times New Roman"/>
                <w:sz w:val="27"/>
                <w:szCs w:val="27"/>
                <w:lang w:val="en-US"/>
              </w:rPr>
              <w:t>22</w:t>
            </w:r>
            <w:r w:rsidRPr="007F1B9D">
              <w:rPr>
                <w:rFonts w:ascii="Times New Roman" w:hAnsi="Times New Roman"/>
                <w:sz w:val="27"/>
                <w:szCs w:val="27"/>
              </w:rPr>
              <w:t xml:space="preserve"> рік</w:t>
            </w:r>
          </w:p>
        </w:tc>
        <w:tc>
          <w:tcPr>
            <w:tcW w:w="4157" w:type="dxa"/>
          </w:tcPr>
          <w:p w:rsidR="00F81764" w:rsidRPr="007F1B9D" w:rsidRDefault="002F0DB6" w:rsidP="00044CDB">
            <w:pPr>
              <w:jc w:val="both"/>
              <w:rPr>
                <w:rFonts w:ascii="Times New Roman" w:hAnsi="Times New Roman"/>
                <w:sz w:val="27"/>
                <w:szCs w:val="27"/>
              </w:rPr>
            </w:pPr>
            <w:r>
              <w:rPr>
                <w:rFonts w:ascii="Times New Roman" w:hAnsi="Times New Roman"/>
                <w:sz w:val="27"/>
                <w:szCs w:val="27"/>
              </w:rPr>
              <w:t>В</w:t>
            </w:r>
            <w:r w:rsidRPr="007F1B9D">
              <w:rPr>
                <w:rFonts w:ascii="Times New Roman" w:hAnsi="Times New Roman"/>
                <w:sz w:val="27"/>
                <w:szCs w:val="27"/>
              </w:rPr>
              <w:t>иконавчі комітети міських</w:t>
            </w:r>
            <w:r>
              <w:rPr>
                <w:rFonts w:ascii="Times New Roman" w:hAnsi="Times New Roman"/>
                <w:sz w:val="27"/>
                <w:szCs w:val="27"/>
              </w:rPr>
              <w:t>,</w:t>
            </w:r>
            <w:r w:rsidRPr="007F1B9D">
              <w:rPr>
                <w:rFonts w:ascii="Times New Roman" w:hAnsi="Times New Roman"/>
                <w:sz w:val="27"/>
                <w:szCs w:val="27"/>
              </w:rPr>
              <w:t xml:space="preserve"> селищних, сільських рад</w:t>
            </w:r>
          </w:p>
        </w:tc>
      </w:tr>
      <w:tr w:rsidR="00F81764" w:rsidRPr="007F1B9D" w:rsidTr="00E76B85">
        <w:tc>
          <w:tcPr>
            <w:tcW w:w="765"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lang w:val="en-US"/>
              </w:rPr>
              <w:t>5</w:t>
            </w:r>
            <w:r w:rsidRPr="007F1B9D">
              <w:rPr>
                <w:rFonts w:ascii="Times New Roman" w:hAnsi="Times New Roman"/>
                <w:sz w:val="27"/>
                <w:szCs w:val="27"/>
              </w:rPr>
              <w:t>.</w:t>
            </w:r>
          </w:p>
        </w:tc>
        <w:tc>
          <w:tcPr>
            <w:tcW w:w="2916" w:type="dxa"/>
          </w:tcPr>
          <w:p w:rsidR="00F81764" w:rsidRPr="007F1B9D" w:rsidRDefault="00F81764" w:rsidP="00044CDB">
            <w:pPr>
              <w:jc w:val="both"/>
              <w:rPr>
                <w:rFonts w:ascii="Times New Roman" w:hAnsi="Times New Roman"/>
                <w:sz w:val="27"/>
                <w:szCs w:val="27"/>
              </w:rPr>
            </w:pPr>
            <w:r w:rsidRPr="007F1B9D">
              <w:rPr>
                <w:rFonts w:ascii="Times New Roman" w:hAnsi="Times New Roman"/>
                <w:sz w:val="27"/>
                <w:szCs w:val="27"/>
              </w:rPr>
              <w:t>Формування служб містобудівного кадастру (територіальні громади – за згодою)</w:t>
            </w:r>
          </w:p>
        </w:tc>
        <w:tc>
          <w:tcPr>
            <w:tcW w:w="1507" w:type="dxa"/>
            <w:vAlign w:val="center"/>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lang w:val="ru-RU"/>
              </w:rPr>
              <w:t xml:space="preserve"> </w:t>
            </w:r>
            <w:r w:rsidRPr="007F1B9D">
              <w:rPr>
                <w:rFonts w:ascii="Times New Roman" w:hAnsi="Times New Roman"/>
                <w:sz w:val="27"/>
                <w:szCs w:val="27"/>
              </w:rPr>
              <w:t>2023</w:t>
            </w:r>
            <w:r w:rsidR="00E76B85" w:rsidRPr="007F1B9D">
              <w:rPr>
                <w:rFonts w:ascii="Times New Roman" w:hAnsi="Times New Roman"/>
                <w:sz w:val="27"/>
                <w:szCs w:val="27"/>
              </w:rPr>
              <w:t>-2024</w:t>
            </w:r>
            <w:r w:rsidRPr="007F1B9D">
              <w:rPr>
                <w:rFonts w:ascii="Times New Roman" w:hAnsi="Times New Roman"/>
                <w:sz w:val="27"/>
                <w:szCs w:val="27"/>
              </w:rPr>
              <w:t xml:space="preserve"> роки</w:t>
            </w:r>
          </w:p>
        </w:tc>
        <w:tc>
          <w:tcPr>
            <w:tcW w:w="4157" w:type="dxa"/>
          </w:tcPr>
          <w:p w:rsidR="00F81764" w:rsidRPr="007F1B9D" w:rsidRDefault="002F0DB6" w:rsidP="00044CDB">
            <w:pPr>
              <w:jc w:val="both"/>
              <w:rPr>
                <w:rFonts w:ascii="Times New Roman" w:hAnsi="Times New Roman"/>
                <w:sz w:val="27"/>
                <w:szCs w:val="27"/>
              </w:rPr>
            </w:pPr>
            <w:r>
              <w:rPr>
                <w:rFonts w:ascii="Times New Roman" w:hAnsi="Times New Roman"/>
                <w:sz w:val="27"/>
                <w:szCs w:val="27"/>
              </w:rPr>
              <w:t>В</w:t>
            </w:r>
            <w:r w:rsidRPr="007F1B9D">
              <w:rPr>
                <w:rFonts w:ascii="Times New Roman" w:hAnsi="Times New Roman"/>
                <w:sz w:val="27"/>
                <w:szCs w:val="27"/>
              </w:rPr>
              <w:t>иконавчі комітети міських</w:t>
            </w:r>
            <w:r>
              <w:rPr>
                <w:rFonts w:ascii="Times New Roman" w:hAnsi="Times New Roman"/>
                <w:sz w:val="27"/>
                <w:szCs w:val="27"/>
              </w:rPr>
              <w:t>,</w:t>
            </w:r>
            <w:r w:rsidRPr="007F1B9D">
              <w:rPr>
                <w:rFonts w:ascii="Times New Roman" w:hAnsi="Times New Roman"/>
                <w:sz w:val="27"/>
                <w:szCs w:val="27"/>
              </w:rPr>
              <w:t xml:space="preserve"> селищних, сільських рад</w:t>
            </w:r>
          </w:p>
        </w:tc>
      </w:tr>
      <w:tr w:rsidR="00F81764" w:rsidRPr="007F1B9D" w:rsidTr="00E76B85">
        <w:tc>
          <w:tcPr>
            <w:tcW w:w="765"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6.</w:t>
            </w:r>
          </w:p>
        </w:tc>
        <w:tc>
          <w:tcPr>
            <w:tcW w:w="2916" w:type="dxa"/>
          </w:tcPr>
          <w:p w:rsidR="00F81764" w:rsidRPr="007F1B9D" w:rsidRDefault="00F81764" w:rsidP="00044CDB">
            <w:pPr>
              <w:jc w:val="both"/>
              <w:rPr>
                <w:rFonts w:ascii="Times New Roman" w:hAnsi="Times New Roman"/>
                <w:sz w:val="27"/>
                <w:szCs w:val="27"/>
              </w:rPr>
            </w:pPr>
            <w:r w:rsidRPr="007F1B9D">
              <w:rPr>
                <w:rFonts w:ascii="Times New Roman" w:hAnsi="Times New Roman"/>
                <w:sz w:val="27"/>
                <w:szCs w:val="27"/>
              </w:rPr>
              <w:t xml:space="preserve">Формування програмно-технічних комплексів </w:t>
            </w:r>
            <w:proofErr w:type="spellStart"/>
            <w:r w:rsidRPr="007F1B9D">
              <w:rPr>
                <w:rFonts w:ascii="Times New Roman" w:hAnsi="Times New Roman"/>
                <w:sz w:val="27"/>
                <w:szCs w:val="27"/>
              </w:rPr>
              <w:t>геоінформаційної</w:t>
            </w:r>
            <w:proofErr w:type="spellEnd"/>
            <w:r w:rsidRPr="007F1B9D">
              <w:rPr>
                <w:rFonts w:ascii="Times New Roman" w:hAnsi="Times New Roman"/>
                <w:sz w:val="27"/>
                <w:szCs w:val="27"/>
              </w:rPr>
              <w:t xml:space="preserve"> системи </w:t>
            </w:r>
          </w:p>
        </w:tc>
        <w:tc>
          <w:tcPr>
            <w:tcW w:w="1507" w:type="dxa"/>
            <w:vAlign w:val="center"/>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202</w:t>
            </w:r>
            <w:r w:rsidRPr="007F1B9D">
              <w:rPr>
                <w:rFonts w:ascii="Times New Roman" w:hAnsi="Times New Roman"/>
                <w:sz w:val="27"/>
                <w:szCs w:val="27"/>
                <w:lang w:val="en-US"/>
              </w:rPr>
              <w:t xml:space="preserve">3 </w:t>
            </w:r>
            <w:r w:rsidRPr="007F1B9D">
              <w:rPr>
                <w:rFonts w:ascii="Times New Roman" w:hAnsi="Times New Roman"/>
                <w:sz w:val="27"/>
                <w:szCs w:val="27"/>
              </w:rPr>
              <w:t>рік</w:t>
            </w:r>
          </w:p>
        </w:tc>
        <w:tc>
          <w:tcPr>
            <w:tcW w:w="4157" w:type="dxa"/>
          </w:tcPr>
          <w:p w:rsidR="00F81764" w:rsidRPr="007F1B9D" w:rsidRDefault="002F0DB6" w:rsidP="00044CDB">
            <w:pPr>
              <w:jc w:val="both"/>
              <w:rPr>
                <w:rFonts w:ascii="Times New Roman" w:hAnsi="Times New Roman"/>
                <w:sz w:val="27"/>
                <w:szCs w:val="27"/>
              </w:rPr>
            </w:pPr>
            <w:r>
              <w:rPr>
                <w:rFonts w:ascii="Times New Roman" w:hAnsi="Times New Roman"/>
                <w:sz w:val="27"/>
                <w:szCs w:val="27"/>
              </w:rPr>
              <w:t>В</w:t>
            </w:r>
            <w:r w:rsidRPr="007F1B9D">
              <w:rPr>
                <w:rFonts w:ascii="Times New Roman" w:hAnsi="Times New Roman"/>
                <w:sz w:val="27"/>
                <w:szCs w:val="27"/>
              </w:rPr>
              <w:t>иконавчі комітети міських</w:t>
            </w:r>
            <w:r>
              <w:rPr>
                <w:rFonts w:ascii="Times New Roman" w:hAnsi="Times New Roman"/>
                <w:sz w:val="27"/>
                <w:szCs w:val="27"/>
              </w:rPr>
              <w:t>,</w:t>
            </w:r>
            <w:r w:rsidRPr="007F1B9D">
              <w:rPr>
                <w:rFonts w:ascii="Times New Roman" w:hAnsi="Times New Roman"/>
                <w:sz w:val="27"/>
                <w:szCs w:val="27"/>
              </w:rPr>
              <w:t xml:space="preserve"> селищних, сільських рад</w:t>
            </w:r>
          </w:p>
        </w:tc>
      </w:tr>
      <w:tr w:rsidR="00F81764" w:rsidRPr="007F1B9D" w:rsidTr="00E76B85">
        <w:tc>
          <w:tcPr>
            <w:tcW w:w="765"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7.</w:t>
            </w:r>
          </w:p>
        </w:tc>
        <w:tc>
          <w:tcPr>
            <w:tcW w:w="2916" w:type="dxa"/>
          </w:tcPr>
          <w:p w:rsidR="00F81764" w:rsidRPr="007F1B9D" w:rsidRDefault="00F81764" w:rsidP="00044CDB">
            <w:pPr>
              <w:jc w:val="both"/>
              <w:rPr>
                <w:rFonts w:ascii="Times New Roman" w:hAnsi="Times New Roman"/>
                <w:sz w:val="27"/>
                <w:szCs w:val="27"/>
              </w:rPr>
            </w:pPr>
            <w:r w:rsidRPr="007F1B9D">
              <w:rPr>
                <w:rFonts w:ascii="Times New Roman" w:hAnsi="Times New Roman"/>
                <w:sz w:val="27"/>
                <w:szCs w:val="27"/>
              </w:rPr>
              <w:t xml:space="preserve">Забезпечення внесення до містобудівного кадастру </w:t>
            </w:r>
            <w:proofErr w:type="spellStart"/>
            <w:r w:rsidRPr="007F1B9D">
              <w:rPr>
                <w:rFonts w:ascii="Times New Roman" w:hAnsi="Times New Roman"/>
                <w:sz w:val="27"/>
                <w:szCs w:val="27"/>
              </w:rPr>
              <w:t>геопросторової</w:t>
            </w:r>
            <w:proofErr w:type="spellEnd"/>
            <w:r w:rsidRPr="007F1B9D">
              <w:rPr>
                <w:rFonts w:ascii="Times New Roman" w:hAnsi="Times New Roman"/>
                <w:sz w:val="27"/>
                <w:szCs w:val="27"/>
              </w:rPr>
              <w:t xml:space="preserve"> інформації та текстових матеріалів, що входять до складу містобудівної документації</w:t>
            </w:r>
          </w:p>
        </w:tc>
        <w:tc>
          <w:tcPr>
            <w:tcW w:w="1507" w:type="dxa"/>
          </w:tcPr>
          <w:p w:rsidR="00F81764" w:rsidRPr="007F1B9D" w:rsidRDefault="00F81764" w:rsidP="00EE7821">
            <w:pPr>
              <w:jc w:val="center"/>
              <w:rPr>
                <w:rFonts w:ascii="Times New Roman" w:hAnsi="Times New Roman"/>
                <w:sz w:val="27"/>
                <w:szCs w:val="27"/>
              </w:rPr>
            </w:pPr>
            <w:r w:rsidRPr="007F1B9D">
              <w:rPr>
                <w:rFonts w:ascii="Times New Roman" w:hAnsi="Times New Roman"/>
                <w:sz w:val="27"/>
                <w:szCs w:val="27"/>
              </w:rPr>
              <w:t>202</w:t>
            </w:r>
            <w:r w:rsidRPr="007F1B9D">
              <w:rPr>
                <w:rFonts w:ascii="Times New Roman" w:hAnsi="Times New Roman"/>
                <w:sz w:val="27"/>
                <w:szCs w:val="27"/>
                <w:lang w:val="ru-RU"/>
              </w:rPr>
              <w:t>3</w:t>
            </w:r>
            <w:r w:rsidRPr="007F1B9D">
              <w:rPr>
                <w:rFonts w:ascii="Times New Roman" w:hAnsi="Times New Roman"/>
                <w:sz w:val="27"/>
                <w:szCs w:val="27"/>
                <w:lang w:val="en-US"/>
              </w:rPr>
              <w:t xml:space="preserve"> </w:t>
            </w:r>
            <w:r w:rsidRPr="007F1B9D">
              <w:rPr>
                <w:rFonts w:ascii="Times New Roman" w:hAnsi="Times New Roman"/>
                <w:sz w:val="27"/>
                <w:szCs w:val="27"/>
                <w:lang w:val="ru-RU"/>
              </w:rPr>
              <w:t>-</w:t>
            </w:r>
            <w:r w:rsidRPr="007F1B9D">
              <w:rPr>
                <w:rFonts w:ascii="Times New Roman" w:hAnsi="Times New Roman"/>
                <w:sz w:val="27"/>
                <w:szCs w:val="27"/>
                <w:lang w:val="en-US"/>
              </w:rPr>
              <w:t xml:space="preserve"> </w:t>
            </w:r>
            <w:r w:rsidRPr="007F1B9D">
              <w:rPr>
                <w:rFonts w:ascii="Times New Roman" w:hAnsi="Times New Roman"/>
                <w:sz w:val="27"/>
                <w:szCs w:val="27"/>
                <w:lang w:val="ru-RU"/>
              </w:rPr>
              <w:t>2024</w:t>
            </w:r>
            <w:r w:rsidRPr="007F1B9D">
              <w:rPr>
                <w:rFonts w:ascii="Times New Roman" w:hAnsi="Times New Roman"/>
                <w:sz w:val="27"/>
                <w:szCs w:val="27"/>
              </w:rPr>
              <w:t xml:space="preserve"> роки</w:t>
            </w:r>
          </w:p>
        </w:tc>
        <w:tc>
          <w:tcPr>
            <w:tcW w:w="4157" w:type="dxa"/>
          </w:tcPr>
          <w:p w:rsidR="00F81764" w:rsidRPr="007F1B9D" w:rsidRDefault="002F0DB6" w:rsidP="00044CDB">
            <w:pPr>
              <w:jc w:val="both"/>
              <w:rPr>
                <w:rFonts w:ascii="Times New Roman" w:hAnsi="Times New Roman"/>
                <w:sz w:val="27"/>
                <w:szCs w:val="27"/>
              </w:rPr>
            </w:pPr>
            <w:r>
              <w:rPr>
                <w:rFonts w:ascii="Times New Roman" w:hAnsi="Times New Roman"/>
                <w:sz w:val="27"/>
                <w:szCs w:val="27"/>
              </w:rPr>
              <w:t>В</w:t>
            </w:r>
            <w:r w:rsidRPr="007F1B9D">
              <w:rPr>
                <w:rFonts w:ascii="Times New Roman" w:hAnsi="Times New Roman"/>
                <w:sz w:val="27"/>
                <w:szCs w:val="27"/>
              </w:rPr>
              <w:t>иконавчі комітети міських</w:t>
            </w:r>
            <w:r>
              <w:rPr>
                <w:rFonts w:ascii="Times New Roman" w:hAnsi="Times New Roman"/>
                <w:sz w:val="27"/>
                <w:szCs w:val="27"/>
              </w:rPr>
              <w:t>,</w:t>
            </w:r>
            <w:r w:rsidRPr="007F1B9D">
              <w:rPr>
                <w:rFonts w:ascii="Times New Roman" w:hAnsi="Times New Roman"/>
                <w:sz w:val="27"/>
                <w:szCs w:val="27"/>
              </w:rPr>
              <w:t xml:space="preserve"> селищних, сільських рад</w:t>
            </w:r>
          </w:p>
        </w:tc>
      </w:tr>
    </w:tbl>
    <w:p w:rsidR="00F81764" w:rsidRPr="007F1B9D" w:rsidRDefault="00F81764" w:rsidP="00E339E6">
      <w:pPr>
        <w:pStyle w:val="1"/>
        <w:tabs>
          <w:tab w:val="clear" w:pos="720"/>
        </w:tabs>
        <w:spacing w:before="0" w:after="0"/>
        <w:jc w:val="center"/>
        <w:rPr>
          <w:rFonts w:ascii="Times New Roman" w:hAnsi="Times New Roman" w:cs="Times New Roman"/>
          <w:b w:val="0"/>
          <w:sz w:val="27"/>
          <w:szCs w:val="27"/>
          <w:lang w:val="uk-UA"/>
        </w:rPr>
      </w:pPr>
    </w:p>
    <w:p w:rsidR="00F81764" w:rsidRPr="007F1B9D" w:rsidRDefault="00F81764" w:rsidP="00F81764">
      <w:pPr>
        <w:pStyle w:val="1"/>
        <w:numPr>
          <w:ilvl w:val="0"/>
          <w:numId w:val="1"/>
        </w:numPr>
        <w:spacing w:before="0" w:after="0"/>
        <w:ind w:left="0" w:firstLine="0"/>
        <w:jc w:val="center"/>
        <w:rPr>
          <w:rFonts w:ascii="Times New Roman" w:hAnsi="Times New Roman" w:cs="Times New Roman"/>
          <w:b w:val="0"/>
          <w:sz w:val="27"/>
          <w:szCs w:val="27"/>
          <w:lang w:val="uk-UA"/>
        </w:rPr>
      </w:pPr>
      <w:r w:rsidRPr="007F1B9D">
        <w:rPr>
          <w:rFonts w:ascii="Times New Roman" w:hAnsi="Times New Roman" w:cs="Times New Roman"/>
          <w:b w:val="0"/>
          <w:sz w:val="27"/>
          <w:szCs w:val="27"/>
          <w:lang w:val="uk-UA"/>
        </w:rPr>
        <w:t>СУЧАСНИЙ СТАН ПРОБЛЕМИ</w:t>
      </w:r>
    </w:p>
    <w:p w:rsidR="00F81764" w:rsidRPr="007F1B9D" w:rsidRDefault="00F81764" w:rsidP="00F81764">
      <w:pPr>
        <w:rPr>
          <w:rFonts w:ascii="Times New Roman" w:hAnsi="Times New Roman"/>
          <w:sz w:val="27"/>
          <w:szCs w:val="27"/>
          <w:lang w:eastAsia="ar-SA"/>
        </w:rPr>
      </w:pPr>
    </w:p>
    <w:p w:rsidR="00F81764" w:rsidRPr="007F1B9D" w:rsidRDefault="00F81764" w:rsidP="00F81764">
      <w:pPr>
        <w:pStyle w:val="HTML"/>
        <w:ind w:firstLine="709"/>
        <w:jc w:val="both"/>
        <w:rPr>
          <w:rFonts w:ascii="Times New Roman" w:hAnsi="Times New Roman"/>
          <w:sz w:val="27"/>
          <w:szCs w:val="27"/>
        </w:rPr>
      </w:pPr>
      <w:r w:rsidRPr="007F1B9D">
        <w:rPr>
          <w:rFonts w:ascii="Times New Roman" w:hAnsi="Times New Roman"/>
          <w:sz w:val="27"/>
          <w:szCs w:val="27"/>
        </w:rPr>
        <w:t xml:space="preserve">Відповідно до статті 22 Закону України </w:t>
      </w:r>
      <w:r w:rsidR="00E339E6" w:rsidRPr="007F1B9D">
        <w:rPr>
          <w:rFonts w:ascii="Times New Roman" w:hAnsi="Times New Roman"/>
          <w:sz w:val="27"/>
          <w:szCs w:val="27"/>
          <w:lang w:val="uk-UA"/>
        </w:rPr>
        <w:t>«П</w:t>
      </w:r>
      <w:r w:rsidRPr="007F1B9D">
        <w:rPr>
          <w:rFonts w:ascii="Times New Roman" w:hAnsi="Times New Roman"/>
          <w:sz w:val="27"/>
          <w:szCs w:val="27"/>
        </w:rPr>
        <w:t>ро регулювання містобудівної діяльності</w:t>
      </w:r>
      <w:r w:rsidR="0083799D" w:rsidRPr="007F1B9D">
        <w:rPr>
          <w:rFonts w:ascii="Times New Roman" w:hAnsi="Times New Roman"/>
          <w:sz w:val="27"/>
          <w:szCs w:val="27"/>
          <w:lang w:val="uk-UA"/>
        </w:rPr>
        <w:t>»</w:t>
      </w:r>
      <w:r w:rsidRPr="007F1B9D">
        <w:rPr>
          <w:rFonts w:ascii="Times New Roman" w:hAnsi="Times New Roman"/>
          <w:sz w:val="27"/>
          <w:szCs w:val="27"/>
        </w:rPr>
        <w:t xml:space="preserve"> містобудівний кадастр ведеться з урахуванням даних державного земельного кадастру на районному рівн</w:t>
      </w:r>
      <w:r w:rsidR="0083799D" w:rsidRPr="007F1B9D">
        <w:rPr>
          <w:rFonts w:ascii="Times New Roman" w:hAnsi="Times New Roman"/>
          <w:sz w:val="27"/>
          <w:szCs w:val="27"/>
          <w:lang w:val="uk-UA"/>
        </w:rPr>
        <w:t>і</w:t>
      </w:r>
      <w:r w:rsidRPr="007F1B9D">
        <w:rPr>
          <w:rFonts w:ascii="Times New Roman" w:hAnsi="Times New Roman"/>
          <w:sz w:val="27"/>
          <w:szCs w:val="27"/>
        </w:rPr>
        <w:t>, на рівні територіальних громад службами містобудівного кадастру, які діють у складі спеціально уповноважених органів містобудування та архітектури.</w:t>
      </w:r>
    </w:p>
    <w:p w:rsidR="00F81764" w:rsidRPr="007F1B9D" w:rsidRDefault="00F81764" w:rsidP="00F81764">
      <w:pPr>
        <w:ind w:firstLine="709"/>
        <w:jc w:val="both"/>
        <w:rPr>
          <w:rFonts w:ascii="Times New Roman" w:hAnsi="Times New Roman"/>
          <w:sz w:val="27"/>
          <w:szCs w:val="27"/>
        </w:rPr>
      </w:pPr>
      <w:bookmarkStart w:id="1" w:name="223"/>
      <w:bookmarkStart w:id="2" w:name="224"/>
      <w:bookmarkEnd w:id="1"/>
      <w:bookmarkEnd w:id="2"/>
      <w:r w:rsidRPr="007F1B9D">
        <w:rPr>
          <w:rFonts w:ascii="Times New Roman" w:hAnsi="Times New Roman"/>
          <w:sz w:val="27"/>
          <w:szCs w:val="27"/>
        </w:rPr>
        <w:t xml:space="preserve">Дані містобудівного кадастру, необхідні для провадження містобудівної   діяльності, проведення землевпорядних робіт, забезпечення роботи </w:t>
      </w:r>
      <w:proofErr w:type="spellStart"/>
      <w:r w:rsidRPr="007F1B9D">
        <w:rPr>
          <w:rFonts w:ascii="Times New Roman" w:hAnsi="Times New Roman"/>
          <w:sz w:val="27"/>
          <w:szCs w:val="27"/>
        </w:rPr>
        <w:t>геоінформаційних</w:t>
      </w:r>
      <w:proofErr w:type="spellEnd"/>
      <w:r w:rsidRPr="007F1B9D">
        <w:rPr>
          <w:rFonts w:ascii="Times New Roman" w:hAnsi="Times New Roman"/>
          <w:sz w:val="27"/>
          <w:szCs w:val="27"/>
        </w:rPr>
        <w:t xml:space="preserve"> систем, використовуються для задоволення інформаційних потреб державних органів, органів місцевого самоврядування, фізичних і юридичних осіб.</w:t>
      </w:r>
    </w:p>
    <w:p w:rsidR="00F81764" w:rsidRPr="007F1B9D" w:rsidRDefault="00F81764" w:rsidP="00F81764">
      <w:pPr>
        <w:ind w:firstLine="709"/>
        <w:jc w:val="both"/>
        <w:rPr>
          <w:rFonts w:ascii="Times New Roman" w:hAnsi="Times New Roman"/>
          <w:sz w:val="27"/>
          <w:szCs w:val="27"/>
        </w:rPr>
      </w:pPr>
      <w:bookmarkStart w:id="3" w:name="225"/>
      <w:bookmarkEnd w:id="3"/>
      <w:r w:rsidRPr="007F1B9D">
        <w:rPr>
          <w:rFonts w:ascii="Times New Roman" w:hAnsi="Times New Roman"/>
          <w:sz w:val="27"/>
          <w:szCs w:val="27"/>
        </w:rPr>
        <w:t xml:space="preserve">Інформація, що міститься в містобудівному кадастрі, є відкритою та загальнодоступною, крім відомостей, що належать до інформації з обмеженим доступом. </w:t>
      </w:r>
      <w:bookmarkStart w:id="4" w:name="226"/>
      <w:bookmarkEnd w:id="4"/>
      <w:r w:rsidRPr="007F1B9D">
        <w:rPr>
          <w:rFonts w:ascii="Times New Roman" w:hAnsi="Times New Roman"/>
          <w:sz w:val="27"/>
          <w:szCs w:val="27"/>
        </w:rPr>
        <w:t>Захист цієї інформації здійснюється відповідними суб'єктами інформаційних відносин відповідно до чинного законодавства.</w:t>
      </w:r>
      <w:bookmarkStart w:id="5" w:name="227"/>
      <w:bookmarkEnd w:id="5"/>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lastRenderedPageBreak/>
        <w:t>Створення та ведення містобудівного кадастру потребує відповідної матеріальної та програмно-технічної бази для виконання кадастрових робіт.</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З питання організації служби містобудівного кадастру органом місцевого самоврядування затверджується Положення про службу містобудівного кадастру та визначаються умови виділення штатних одиниць, забезпечення їх приміщеннями, комп’ютерною та іншою технікою, меблями, програмними засобами, фінансування кадастрової діяльності, інші умови.</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 xml:space="preserve">Служба містобудівного кадастру може </w:t>
      </w:r>
      <w:r w:rsidR="006D1BE3" w:rsidRPr="007F1B9D">
        <w:rPr>
          <w:rFonts w:ascii="Times New Roman" w:hAnsi="Times New Roman"/>
          <w:sz w:val="27"/>
          <w:szCs w:val="27"/>
        </w:rPr>
        <w:t>утворюватися</w:t>
      </w:r>
      <w:r w:rsidR="006D1BE3">
        <w:rPr>
          <w:rFonts w:ascii="Times New Roman" w:hAnsi="Times New Roman"/>
          <w:sz w:val="27"/>
          <w:szCs w:val="27"/>
        </w:rPr>
        <w:t>,</w:t>
      </w:r>
      <w:r w:rsidRPr="007F1B9D">
        <w:rPr>
          <w:rFonts w:ascii="Times New Roman" w:hAnsi="Times New Roman"/>
          <w:sz w:val="27"/>
          <w:szCs w:val="27"/>
        </w:rPr>
        <w:t xml:space="preserve"> як структурний підрозділ у складі спеціально уповноваженого органу містобудування та архітектури.</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До матеріально-технічного забезпечення служби належить забезпечення, відповідно до структури, чисельності та обсягу робіт, приміщеннями, відповідними меблями, телефонним зв’язком та програмно-технічним комплексом містобудівного кадастру, інформаційно-комунікаційною системою автоматизації процесів збору, обробки, систематизації, реєстрації, зберігання та оновлення кадастрової інформації, визначення санкціонованого доступу і захисту, пошуку документованої інформації, формування і видачі кадастрових документів, актуалізації нормативних документів і нормативно-правових актів, діловодства.</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Органам державної влади та органам місцевого самоврядування всіх рівнів кадастрова інформація надається безкоштовно. Обмін інформацією між державними кадастрами здійснюється на безоплатній основі згідно з договорами про обмін інформацією.</w:t>
      </w:r>
    </w:p>
    <w:p w:rsidR="00F81764" w:rsidRPr="007F1B9D" w:rsidRDefault="00F81764" w:rsidP="00F81764">
      <w:pPr>
        <w:ind w:firstLine="709"/>
        <w:rPr>
          <w:rFonts w:ascii="Times New Roman" w:hAnsi="Times New Roman"/>
          <w:sz w:val="27"/>
          <w:szCs w:val="27"/>
        </w:rPr>
      </w:pPr>
      <w:r w:rsidRPr="007F1B9D">
        <w:rPr>
          <w:rFonts w:ascii="Times New Roman" w:hAnsi="Times New Roman"/>
          <w:sz w:val="27"/>
          <w:szCs w:val="27"/>
        </w:rPr>
        <w:t>Видача кадастрових аналогових документів проводиться безоплатно.</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Довідкова інформація містобудівного кадастру заінтересованим суб’єктам містобудівної діяльності надається безоплатно.</w:t>
      </w:r>
    </w:p>
    <w:p w:rsidR="00F81764" w:rsidRPr="007F1B9D" w:rsidRDefault="00F81764" w:rsidP="00F81764">
      <w:pPr>
        <w:ind w:firstLine="709"/>
        <w:jc w:val="both"/>
        <w:rPr>
          <w:rFonts w:ascii="Times New Roman" w:hAnsi="Times New Roman"/>
          <w:color w:val="000000"/>
          <w:sz w:val="27"/>
          <w:szCs w:val="27"/>
        </w:rPr>
      </w:pPr>
      <w:r w:rsidRPr="007F1B9D">
        <w:rPr>
          <w:rFonts w:ascii="Times New Roman" w:hAnsi="Times New Roman"/>
          <w:color w:val="000000"/>
          <w:sz w:val="27"/>
          <w:szCs w:val="27"/>
        </w:rPr>
        <w:t xml:space="preserve">Відсутність відкритих інформаційних ресурсів містобудівного кадастру та ефективного моніторингу містобудівних процесів не дає можливості забезпечити в повному обсязі ефективне управління розвитком території та раціональним використанням земельних ресурсів для містобудівних потреб. </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color w:val="000000"/>
          <w:sz w:val="27"/>
          <w:szCs w:val="27"/>
        </w:rPr>
        <w:t xml:space="preserve">Вирішенням цих проблем є </w:t>
      </w:r>
      <w:r w:rsidRPr="007F1B9D">
        <w:rPr>
          <w:rFonts w:ascii="Times New Roman" w:hAnsi="Times New Roman"/>
          <w:sz w:val="27"/>
          <w:szCs w:val="27"/>
        </w:rPr>
        <w:t xml:space="preserve">широке використання сучасних  </w:t>
      </w:r>
      <w:proofErr w:type="spellStart"/>
      <w:r w:rsidRPr="007F1B9D">
        <w:rPr>
          <w:rFonts w:ascii="Times New Roman" w:hAnsi="Times New Roman"/>
          <w:sz w:val="27"/>
          <w:szCs w:val="27"/>
        </w:rPr>
        <w:t>геоінформаційних</w:t>
      </w:r>
      <w:proofErr w:type="spellEnd"/>
      <w:r w:rsidRPr="007F1B9D">
        <w:rPr>
          <w:rFonts w:ascii="Times New Roman" w:hAnsi="Times New Roman"/>
          <w:sz w:val="27"/>
          <w:szCs w:val="27"/>
        </w:rPr>
        <w:t xml:space="preserve"> технологій та баз </w:t>
      </w:r>
      <w:proofErr w:type="spellStart"/>
      <w:r w:rsidRPr="007F1B9D">
        <w:rPr>
          <w:rFonts w:ascii="Times New Roman" w:hAnsi="Times New Roman"/>
          <w:sz w:val="27"/>
          <w:szCs w:val="27"/>
        </w:rPr>
        <w:t>геопросторових</w:t>
      </w:r>
      <w:proofErr w:type="spellEnd"/>
      <w:r w:rsidRPr="007F1B9D">
        <w:rPr>
          <w:rFonts w:ascii="Times New Roman" w:hAnsi="Times New Roman"/>
          <w:sz w:val="27"/>
          <w:szCs w:val="27"/>
        </w:rPr>
        <w:t xml:space="preserve"> даних для вирішення функціональних завдань державних органів та органів місцевого самоврядування, що в свою чергу дасть значне підвищення керованості процесів соціально-економічного розвитку </w:t>
      </w:r>
      <w:r w:rsidR="0023565B">
        <w:rPr>
          <w:rFonts w:ascii="Times New Roman" w:hAnsi="Times New Roman"/>
          <w:sz w:val="27"/>
          <w:szCs w:val="27"/>
        </w:rPr>
        <w:t>району</w:t>
      </w:r>
      <w:r w:rsidRPr="007F1B9D">
        <w:rPr>
          <w:rFonts w:ascii="Times New Roman" w:hAnsi="Times New Roman"/>
          <w:sz w:val="27"/>
          <w:szCs w:val="27"/>
        </w:rPr>
        <w:t>, спрямоване на покращення якості та рівня життя населення, а також поступову трансформацію соціального середовища у відкрите інформаційне суспільство.</w:t>
      </w:r>
    </w:p>
    <w:p w:rsidR="00F81764" w:rsidRPr="007F1B9D" w:rsidRDefault="00F81764" w:rsidP="00F81764">
      <w:pPr>
        <w:ind w:firstLine="567"/>
        <w:jc w:val="both"/>
        <w:rPr>
          <w:rFonts w:ascii="Times New Roman" w:hAnsi="Times New Roman"/>
          <w:sz w:val="27"/>
          <w:szCs w:val="27"/>
        </w:rPr>
      </w:pPr>
      <w:r w:rsidRPr="007F1B9D">
        <w:rPr>
          <w:rFonts w:ascii="Times New Roman" w:hAnsi="Times New Roman"/>
          <w:sz w:val="27"/>
          <w:szCs w:val="27"/>
        </w:rPr>
        <w:t>Виконання  завдань Програми забезпечить:</w:t>
      </w:r>
    </w:p>
    <w:p w:rsidR="00F81764" w:rsidRPr="007F1B9D" w:rsidRDefault="00F81764" w:rsidP="00F81764">
      <w:pPr>
        <w:ind w:firstLine="435"/>
        <w:jc w:val="both"/>
        <w:rPr>
          <w:rFonts w:ascii="Times New Roman" w:hAnsi="Times New Roman"/>
          <w:sz w:val="27"/>
          <w:szCs w:val="27"/>
        </w:rPr>
      </w:pPr>
      <w:r w:rsidRPr="007F1B9D">
        <w:rPr>
          <w:rFonts w:ascii="Times New Roman" w:hAnsi="Times New Roman"/>
          <w:sz w:val="27"/>
          <w:szCs w:val="27"/>
        </w:rPr>
        <w:t xml:space="preserve">  сучасне та ефективне підґрунтя для провадження містобудівної діяльності;</w:t>
      </w:r>
    </w:p>
    <w:p w:rsidR="00F81764" w:rsidRPr="007F1B9D" w:rsidRDefault="00F81764" w:rsidP="00F81764">
      <w:pPr>
        <w:ind w:firstLine="435"/>
        <w:jc w:val="both"/>
        <w:rPr>
          <w:rFonts w:ascii="Times New Roman" w:hAnsi="Times New Roman"/>
          <w:sz w:val="27"/>
          <w:szCs w:val="27"/>
        </w:rPr>
      </w:pPr>
      <w:r w:rsidRPr="007F1B9D">
        <w:rPr>
          <w:rFonts w:ascii="Times New Roman" w:hAnsi="Times New Roman"/>
          <w:sz w:val="27"/>
          <w:szCs w:val="27"/>
        </w:rPr>
        <w:t xml:space="preserve">  створення привабливого інвестиційного клімату;</w:t>
      </w:r>
    </w:p>
    <w:p w:rsidR="00F81764" w:rsidRPr="007F1B9D" w:rsidRDefault="00F81764" w:rsidP="00F81764">
      <w:pPr>
        <w:ind w:firstLine="435"/>
        <w:jc w:val="both"/>
        <w:rPr>
          <w:rFonts w:ascii="Times New Roman" w:hAnsi="Times New Roman"/>
          <w:sz w:val="27"/>
          <w:szCs w:val="27"/>
        </w:rPr>
      </w:pPr>
      <w:r w:rsidRPr="007F1B9D">
        <w:rPr>
          <w:rFonts w:ascii="Times New Roman" w:hAnsi="Times New Roman"/>
          <w:sz w:val="27"/>
          <w:szCs w:val="27"/>
        </w:rPr>
        <w:t xml:space="preserve">  задоволення інформаційних потреб державних органів, органів місцевого самоврядування, фізичних і юридичних осіб;</w:t>
      </w:r>
    </w:p>
    <w:p w:rsidR="00F81764" w:rsidRPr="007F1B9D" w:rsidRDefault="00F81764" w:rsidP="00F81764">
      <w:pPr>
        <w:ind w:firstLine="435"/>
        <w:jc w:val="both"/>
        <w:rPr>
          <w:rFonts w:ascii="Times New Roman" w:hAnsi="Times New Roman"/>
          <w:sz w:val="27"/>
          <w:szCs w:val="27"/>
        </w:rPr>
      </w:pPr>
      <w:r w:rsidRPr="007F1B9D">
        <w:rPr>
          <w:rFonts w:ascii="Times New Roman" w:hAnsi="Times New Roman"/>
          <w:sz w:val="27"/>
          <w:szCs w:val="27"/>
        </w:rPr>
        <w:t xml:space="preserve">  створення умов загальної доступності до містобудівної документації;</w:t>
      </w:r>
    </w:p>
    <w:p w:rsidR="00F81764" w:rsidRPr="007F1B9D" w:rsidRDefault="00F81764" w:rsidP="00F81764">
      <w:pPr>
        <w:ind w:firstLine="435"/>
        <w:jc w:val="both"/>
        <w:rPr>
          <w:rFonts w:ascii="Times New Roman" w:hAnsi="Times New Roman"/>
          <w:sz w:val="27"/>
          <w:szCs w:val="27"/>
        </w:rPr>
      </w:pPr>
      <w:r w:rsidRPr="007F1B9D">
        <w:rPr>
          <w:rFonts w:ascii="Times New Roman" w:hAnsi="Times New Roman"/>
          <w:sz w:val="27"/>
          <w:szCs w:val="27"/>
        </w:rPr>
        <w:t xml:space="preserve">  підвищення процесу прийняття рішень на різних рівнях управління регіонального розвитку.</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lastRenderedPageBreak/>
        <w:t>Тому</w:t>
      </w:r>
      <w:r w:rsidR="0023565B">
        <w:rPr>
          <w:rFonts w:ascii="Times New Roman" w:hAnsi="Times New Roman"/>
          <w:sz w:val="27"/>
          <w:szCs w:val="27"/>
        </w:rPr>
        <w:t>,</w:t>
      </w:r>
      <w:r w:rsidRPr="007F1B9D">
        <w:rPr>
          <w:rFonts w:ascii="Times New Roman" w:hAnsi="Times New Roman"/>
          <w:sz w:val="27"/>
          <w:szCs w:val="27"/>
        </w:rPr>
        <w:t xml:space="preserve"> на виконання вимог чинного законодавства та з метою комплексного підходу до вирішення вищезазначених питань необхідно реалізувати </w:t>
      </w:r>
      <w:r w:rsidR="00583B92">
        <w:rPr>
          <w:rFonts w:ascii="Times New Roman" w:hAnsi="Times New Roman"/>
          <w:sz w:val="27"/>
          <w:szCs w:val="27"/>
        </w:rPr>
        <w:t>Програму</w:t>
      </w:r>
      <w:r w:rsidRPr="007F1B9D">
        <w:rPr>
          <w:rFonts w:ascii="Times New Roman" w:hAnsi="Times New Roman"/>
          <w:sz w:val="27"/>
          <w:szCs w:val="27"/>
        </w:rPr>
        <w:t>.</w:t>
      </w:r>
    </w:p>
    <w:p w:rsidR="00044CDB" w:rsidRDefault="00F81764" w:rsidP="00044CDB">
      <w:pPr>
        <w:ind w:firstLine="709"/>
        <w:jc w:val="both"/>
        <w:rPr>
          <w:rFonts w:ascii="Times New Roman" w:hAnsi="Times New Roman"/>
          <w:sz w:val="27"/>
          <w:szCs w:val="27"/>
        </w:rPr>
      </w:pPr>
      <w:r w:rsidRPr="007F1B9D">
        <w:rPr>
          <w:rFonts w:ascii="Times New Roman" w:hAnsi="Times New Roman"/>
          <w:sz w:val="27"/>
          <w:szCs w:val="27"/>
        </w:rPr>
        <w:t xml:space="preserve">Забезпечення функціонування містобудівного кадастру, впровадження комплексу </w:t>
      </w:r>
      <w:proofErr w:type="spellStart"/>
      <w:r w:rsidRPr="007F1B9D">
        <w:rPr>
          <w:rFonts w:ascii="Times New Roman" w:hAnsi="Times New Roman"/>
          <w:sz w:val="27"/>
          <w:szCs w:val="27"/>
        </w:rPr>
        <w:t>геоінформаційної</w:t>
      </w:r>
      <w:proofErr w:type="spellEnd"/>
      <w:r w:rsidRPr="007F1B9D">
        <w:rPr>
          <w:rFonts w:ascii="Times New Roman" w:hAnsi="Times New Roman"/>
          <w:sz w:val="27"/>
          <w:szCs w:val="27"/>
        </w:rPr>
        <w:t xml:space="preserve"> системи та </w:t>
      </w:r>
      <w:proofErr w:type="spellStart"/>
      <w:r w:rsidRPr="007F1B9D">
        <w:rPr>
          <w:rFonts w:ascii="Times New Roman" w:hAnsi="Times New Roman"/>
          <w:sz w:val="27"/>
          <w:szCs w:val="27"/>
        </w:rPr>
        <w:t>геопорталу</w:t>
      </w:r>
      <w:proofErr w:type="spellEnd"/>
      <w:r w:rsidRPr="007F1B9D">
        <w:rPr>
          <w:rFonts w:ascii="Times New Roman" w:hAnsi="Times New Roman"/>
          <w:sz w:val="27"/>
          <w:szCs w:val="27"/>
        </w:rPr>
        <w:t xml:space="preserve"> містобудівного кадастру, формування електронної бази даних про забудову територій та населених пунктів </w:t>
      </w:r>
      <w:r w:rsidR="0023565B">
        <w:rPr>
          <w:rFonts w:ascii="Times New Roman" w:hAnsi="Times New Roman"/>
          <w:sz w:val="27"/>
          <w:szCs w:val="27"/>
        </w:rPr>
        <w:t>району</w:t>
      </w:r>
      <w:r w:rsidRPr="007F1B9D">
        <w:rPr>
          <w:rFonts w:ascii="Times New Roman" w:hAnsi="Times New Roman"/>
          <w:sz w:val="27"/>
          <w:szCs w:val="27"/>
        </w:rPr>
        <w:t xml:space="preserve"> на основі оброблення та узагальнення кадастрової інформації базового рівня потребує значних фінансових витрат, спрямованих на створення відповідної матеріальної та програмно-технічної бази для виконання кадастрових робіт.</w:t>
      </w:r>
    </w:p>
    <w:p w:rsidR="00044CDB" w:rsidRDefault="00044CDB" w:rsidP="00044CDB">
      <w:pPr>
        <w:ind w:firstLine="709"/>
        <w:jc w:val="both"/>
        <w:rPr>
          <w:rFonts w:ascii="Times New Roman" w:hAnsi="Times New Roman"/>
          <w:sz w:val="27"/>
          <w:szCs w:val="27"/>
        </w:rPr>
      </w:pPr>
    </w:p>
    <w:p w:rsidR="00F81764" w:rsidRDefault="00F81764" w:rsidP="00044CDB">
      <w:pPr>
        <w:ind w:firstLine="709"/>
        <w:jc w:val="center"/>
        <w:rPr>
          <w:rFonts w:ascii="Times New Roman" w:hAnsi="Times New Roman"/>
          <w:sz w:val="27"/>
          <w:szCs w:val="27"/>
        </w:rPr>
      </w:pPr>
      <w:r w:rsidRPr="007F1B9D">
        <w:rPr>
          <w:rFonts w:ascii="Times New Roman" w:hAnsi="Times New Roman"/>
          <w:sz w:val="27"/>
          <w:szCs w:val="27"/>
        </w:rPr>
        <w:t>МЕТА ТА ЗАВДАННЯ ПРОГРАМИ</w:t>
      </w:r>
    </w:p>
    <w:p w:rsidR="00044CDB" w:rsidRPr="00044CDB" w:rsidRDefault="00044CDB" w:rsidP="00044CDB">
      <w:pPr>
        <w:ind w:firstLine="709"/>
        <w:jc w:val="center"/>
        <w:rPr>
          <w:rFonts w:ascii="Times New Roman" w:hAnsi="Times New Roman"/>
          <w:b/>
          <w:i/>
          <w:sz w:val="16"/>
          <w:szCs w:val="16"/>
        </w:rPr>
      </w:pPr>
    </w:p>
    <w:p w:rsidR="00F81764" w:rsidRDefault="00F81764" w:rsidP="00F81764">
      <w:pPr>
        <w:pStyle w:val="a5"/>
        <w:ind w:firstLine="0"/>
        <w:jc w:val="both"/>
        <w:rPr>
          <w:sz w:val="27"/>
          <w:szCs w:val="27"/>
        </w:rPr>
      </w:pPr>
      <w:r w:rsidRPr="007F1B9D">
        <w:rPr>
          <w:sz w:val="27"/>
          <w:szCs w:val="27"/>
        </w:rPr>
        <w:tab/>
        <w:t>Метою Програми є:</w:t>
      </w:r>
    </w:p>
    <w:p w:rsidR="00F81764" w:rsidRPr="007F1B9D" w:rsidRDefault="00F81764" w:rsidP="00F81764">
      <w:pPr>
        <w:pStyle w:val="a5"/>
        <w:ind w:firstLine="567"/>
        <w:jc w:val="both"/>
        <w:rPr>
          <w:sz w:val="27"/>
          <w:szCs w:val="27"/>
        </w:rPr>
      </w:pPr>
      <w:r w:rsidRPr="007F1B9D">
        <w:rPr>
          <w:sz w:val="27"/>
          <w:szCs w:val="27"/>
        </w:rPr>
        <w:t xml:space="preserve">своєчасне забезпечення проведення організаційних заходів та фінансування робіт зі створення містобудівного кадастру та його ведення, формування і утримання на </w:t>
      </w:r>
      <w:r w:rsidR="008746BA" w:rsidRPr="007F1B9D">
        <w:rPr>
          <w:sz w:val="27"/>
          <w:szCs w:val="27"/>
        </w:rPr>
        <w:t>районному</w:t>
      </w:r>
      <w:r w:rsidRPr="007F1B9D">
        <w:rPr>
          <w:sz w:val="27"/>
          <w:szCs w:val="27"/>
        </w:rPr>
        <w:t xml:space="preserve"> та на рівні територіальних громад;</w:t>
      </w:r>
    </w:p>
    <w:p w:rsidR="00F81764" w:rsidRPr="007F1B9D" w:rsidRDefault="00F81764" w:rsidP="00F81764">
      <w:pPr>
        <w:pStyle w:val="a5"/>
        <w:ind w:firstLine="567"/>
        <w:jc w:val="both"/>
        <w:rPr>
          <w:sz w:val="27"/>
          <w:szCs w:val="27"/>
        </w:rPr>
      </w:pPr>
      <w:r w:rsidRPr="007F1B9D">
        <w:rPr>
          <w:sz w:val="27"/>
          <w:szCs w:val="27"/>
        </w:rPr>
        <w:t xml:space="preserve">забезпечення на усій території </w:t>
      </w:r>
      <w:r w:rsidR="008746BA" w:rsidRPr="007F1B9D">
        <w:rPr>
          <w:sz w:val="27"/>
          <w:szCs w:val="27"/>
        </w:rPr>
        <w:t>району</w:t>
      </w:r>
      <w:r w:rsidRPr="007F1B9D">
        <w:rPr>
          <w:sz w:val="27"/>
          <w:szCs w:val="27"/>
        </w:rPr>
        <w:t xml:space="preserve"> проведення єдиної державної політики у сфері містобудування та архітектури, впровадження та використання сучасних передових </w:t>
      </w:r>
      <w:proofErr w:type="spellStart"/>
      <w:r w:rsidRPr="007F1B9D">
        <w:rPr>
          <w:sz w:val="27"/>
          <w:szCs w:val="27"/>
        </w:rPr>
        <w:t>геоінформаційних</w:t>
      </w:r>
      <w:proofErr w:type="spellEnd"/>
      <w:r w:rsidRPr="007F1B9D">
        <w:rPr>
          <w:sz w:val="27"/>
          <w:szCs w:val="27"/>
        </w:rPr>
        <w:t xml:space="preserve"> технологій, розроблення </w:t>
      </w:r>
      <w:proofErr w:type="spellStart"/>
      <w:r w:rsidRPr="007F1B9D">
        <w:rPr>
          <w:sz w:val="27"/>
          <w:szCs w:val="27"/>
        </w:rPr>
        <w:t>геоінформаційного</w:t>
      </w:r>
      <w:proofErr w:type="spellEnd"/>
      <w:r w:rsidRPr="007F1B9D">
        <w:rPr>
          <w:sz w:val="27"/>
          <w:szCs w:val="27"/>
        </w:rPr>
        <w:t xml:space="preserve"> порталу містобудівного кадастру </w:t>
      </w:r>
      <w:r w:rsidR="008746BA" w:rsidRPr="007F1B9D">
        <w:rPr>
          <w:sz w:val="27"/>
          <w:szCs w:val="27"/>
        </w:rPr>
        <w:t>району</w:t>
      </w:r>
      <w:r w:rsidRPr="007F1B9D">
        <w:rPr>
          <w:sz w:val="27"/>
          <w:szCs w:val="27"/>
        </w:rPr>
        <w:t xml:space="preserve">, що створить передумови для ефективного вирішення функціональних завдань структурних підрозділів </w:t>
      </w:r>
      <w:r w:rsidR="008746BA" w:rsidRPr="007F1B9D">
        <w:rPr>
          <w:sz w:val="27"/>
          <w:szCs w:val="27"/>
        </w:rPr>
        <w:t>рай</w:t>
      </w:r>
      <w:r w:rsidRPr="007F1B9D">
        <w:rPr>
          <w:sz w:val="27"/>
          <w:szCs w:val="27"/>
        </w:rPr>
        <w:t>держадміністрації та органів місцевого самоврядування;</w:t>
      </w:r>
    </w:p>
    <w:p w:rsidR="00F81764" w:rsidRPr="007F1B9D" w:rsidRDefault="00F81764" w:rsidP="00F81764">
      <w:pPr>
        <w:ind w:firstLine="567"/>
        <w:jc w:val="both"/>
        <w:rPr>
          <w:rFonts w:ascii="Times New Roman" w:hAnsi="Times New Roman"/>
          <w:sz w:val="27"/>
          <w:szCs w:val="27"/>
        </w:rPr>
      </w:pPr>
      <w:r w:rsidRPr="007F1B9D">
        <w:rPr>
          <w:rFonts w:ascii="Times New Roman" w:hAnsi="Times New Roman"/>
          <w:sz w:val="27"/>
          <w:szCs w:val="27"/>
        </w:rPr>
        <w:t xml:space="preserve">створення містобудівного кадастру </w:t>
      </w:r>
      <w:r w:rsidR="008746BA" w:rsidRPr="007F1B9D">
        <w:rPr>
          <w:rFonts w:ascii="Times New Roman" w:hAnsi="Times New Roman"/>
          <w:sz w:val="27"/>
          <w:szCs w:val="27"/>
        </w:rPr>
        <w:t>району</w:t>
      </w:r>
      <w:r w:rsidRPr="007F1B9D">
        <w:rPr>
          <w:rFonts w:ascii="Times New Roman" w:hAnsi="Times New Roman"/>
          <w:sz w:val="27"/>
          <w:szCs w:val="27"/>
        </w:rPr>
        <w:t xml:space="preserve"> з урахуванням підсистем територіальних громад для постійної актуалізації та використання інтегрованих даних про господарський, містобудівний розвиток території </w:t>
      </w:r>
      <w:r w:rsidR="008746BA" w:rsidRPr="007F1B9D">
        <w:rPr>
          <w:rFonts w:ascii="Times New Roman" w:hAnsi="Times New Roman"/>
          <w:sz w:val="27"/>
          <w:szCs w:val="27"/>
        </w:rPr>
        <w:t>району</w:t>
      </w:r>
      <w:r w:rsidRPr="007F1B9D">
        <w:rPr>
          <w:rFonts w:ascii="Times New Roman" w:hAnsi="Times New Roman"/>
          <w:sz w:val="27"/>
          <w:szCs w:val="27"/>
        </w:rPr>
        <w:t xml:space="preserve"> та окремих адміністративно – територіальних одиниць; </w:t>
      </w:r>
    </w:p>
    <w:p w:rsidR="00F81764" w:rsidRPr="007F1B9D" w:rsidRDefault="00F81764" w:rsidP="00F81764">
      <w:pPr>
        <w:ind w:firstLine="567"/>
        <w:jc w:val="both"/>
        <w:rPr>
          <w:rFonts w:ascii="Times New Roman" w:hAnsi="Times New Roman"/>
          <w:sz w:val="27"/>
          <w:szCs w:val="27"/>
        </w:rPr>
      </w:pPr>
      <w:r w:rsidRPr="007F1B9D">
        <w:rPr>
          <w:rFonts w:ascii="Times New Roman" w:hAnsi="Times New Roman"/>
          <w:sz w:val="27"/>
          <w:szCs w:val="27"/>
        </w:rPr>
        <w:t xml:space="preserve">створення та функціонування на </w:t>
      </w:r>
      <w:r w:rsidR="0023565B">
        <w:rPr>
          <w:rFonts w:ascii="Times New Roman" w:hAnsi="Times New Roman"/>
          <w:sz w:val="27"/>
          <w:szCs w:val="27"/>
        </w:rPr>
        <w:t>районному</w:t>
      </w:r>
      <w:r w:rsidRPr="007F1B9D">
        <w:rPr>
          <w:rFonts w:ascii="Times New Roman" w:hAnsi="Times New Roman"/>
          <w:sz w:val="27"/>
          <w:szCs w:val="27"/>
        </w:rPr>
        <w:t xml:space="preserve"> рівні системи </w:t>
      </w:r>
      <w:proofErr w:type="spellStart"/>
      <w:r w:rsidRPr="007F1B9D">
        <w:rPr>
          <w:rFonts w:ascii="Times New Roman" w:hAnsi="Times New Roman"/>
          <w:sz w:val="27"/>
          <w:szCs w:val="27"/>
        </w:rPr>
        <w:t>геопросторових</w:t>
      </w:r>
      <w:proofErr w:type="spellEnd"/>
      <w:r w:rsidRPr="007F1B9D">
        <w:rPr>
          <w:rFonts w:ascii="Times New Roman" w:hAnsi="Times New Roman"/>
          <w:sz w:val="27"/>
          <w:szCs w:val="27"/>
        </w:rPr>
        <w:t xml:space="preserve"> даних містобудівного кадастру, розроблення та впровадження інформаційної автоматизованої системи містобудівного кадастру та організація планового введення до бази даних кадастрової інформації.</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Водночас, виконання Програми повинно забезпечити</w:t>
      </w:r>
      <w:r w:rsidRPr="007F1B9D">
        <w:rPr>
          <w:rFonts w:ascii="Times New Roman" w:hAnsi="Times New Roman"/>
          <w:b/>
          <w:sz w:val="27"/>
          <w:szCs w:val="27"/>
        </w:rPr>
        <w:t xml:space="preserve"> </w:t>
      </w:r>
      <w:r w:rsidRPr="007F1B9D">
        <w:rPr>
          <w:rFonts w:ascii="Times New Roman" w:hAnsi="Times New Roman"/>
          <w:sz w:val="27"/>
          <w:szCs w:val="27"/>
        </w:rPr>
        <w:t>врахування державних, громадських і приватних інтересів шляхом:</w:t>
      </w:r>
    </w:p>
    <w:p w:rsidR="00F81764" w:rsidRPr="007F1B9D" w:rsidRDefault="00F81764" w:rsidP="00F81764">
      <w:pPr>
        <w:ind w:firstLine="567"/>
        <w:jc w:val="both"/>
        <w:rPr>
          <w:rFonts w:ascii="Times New Roman" w:hAnsi="Times New Roman"/>
          <w:sz w:val="27"/>
          <w:szCs w:val="27"/>
        </w:rPr>
      </w:pPr>
      <w:r w:rsidRPr="007F1B9D">
        <w:rPr>
          <w:rFonts w:ascii="Times New Roman" w:hAnsi="Times New Roman"/>
          <w:sz w:val="27"/>
          <w:szCs w:val="27"/>
        </w:rPr>
        <w:t>планування території на державному, регіональному та місцевому рівнях;</w:t>
      </w:r>
    </w:p>
    <w:p w:rsidR="00F81764" w:rsidRPr="007F1B9D" w:rsidRDefault="00F81764" w:rsidP="00F81764">
      <w:pPr>
        <w:ind w:firstLine="567"/>
        <w:jc w:val="both"/>
        <w:rPr>
          <w:rFonts w:ascii="Times New Roman" w:hAnsi="Times New Roman"/>
          <w:sz w:val="27"/>
          <w:szCs w:val="27"/>
        </w:rPr>
      </w:pPr>
      <w:r w:rsidRPr="007F1B9D">
        <w:rPr>
          <w:rFonts w:ascii="Times New Roman" w:hAnsi="Times New Roman"/>
          <w:sz w:val="27"/>
          <w:szCs w:val="27"/>
        </w:rPr>
        <w:t>моніторингу стану розроблення містобудівної документації на всіх рівнях;</w:t>
      </w:r>
    </w:p>
    <w:p w:rsidR="00F81764" w:rsidRPr="007F1B9D" w:rsidRDefault="00F81764" w:rsidP="00F81764">
      <w:pPr>
        <w:ind w:firstLine="567"/>
        <w:jc w:val="both"/>
        <w:rPr>
          <w:rFonts w:ascii="Times New Roman" w:hAnsi="Times New Roman"/>
          <w:sz w:val="27"/>
          <w:szCs w:val="27"/>
          <w:lang w:val="ru-RU"/>
        </w:rPr>
      </w:pPr>
      <w:r w:rsidRPr="007F1B9D">
        <w:rPr>
          <w:rFonts w:ascii="Times New Roman" w:hAnsi="Times New Roman"/>
          <w:sz w:val="27"/>
          <w:szCs w:val="27"/>
        </w:rPr>
        <w:t>визначення державних інтересів для їх врахування під час розроблення містобудівної документації;</w:t>
      </w:r>
    </w:p>
    <w:p w:rsidR="00F81764" w:rsidRPr="007F1B9D" w:rsidRDefault="00F81764" w:rsidP="00F81764">
      <w:pPr>
        <w:ind w:firstLine="567"/>
        <w:jc w:val="both"/>
        <w:rPr>
          <w:rFonts w:ascii="Times New Roman" w:hAnsi="Times New Roman"/>
          <w:sz w:val="27"/>
          <w:szCs w:val="27"/>
          <w:lang w:val="ru-RU"/>
        </w:rPr>
      </w:pPr>
      <w:r w:rsidRPr="007F1B9D">
        <w:rPr>
          <w:rFonts w:ascii="Times New Roman" w:hAnsi="Times New Roman"/>
          <w:sz w:val="27"/>
          <w:szCs w:val="27"/>
        </w:rPr>
        <w:t>врахування містобудівної цінності території та сприяння включенню її до ринкового обігу;</w:t>
      </w:r>
    </w:p>
    <w:p w:rsidR="00F81764" w:rsidRPr="007F1B9D" w:rsidRDefault="00F81764" w:rsidP="00F81764">
      <w:pPr>
        <w:ind w:firstLine="567"/>
        <w:jc w:val="both"/>
        <w:rPr>
          <w:rFonts w:ascii="Times New Roman" w:hAnsi="Times New Roman"/>
          <w:sz w:val="27"/>
          <w:szCs w:val="27"/>
        </w:rPr>
      </w:pPr>
      <w:r w:rsidRPr="007F1B9D">
        <w:rPr>
          <w:rFonts w:ascii="Times New Roman" w:hAnsi="Times New Roman"/>
          <w:sz w:val="27"/>
          <w:szCs w:val="27"/>
        </w:rPr>
        <w:t>раціонального використання земель усіх форм власності;</w:t>
      </w:r>
    </w:p>
    <w:p w:rsidR="00F81764" w:rsidRPr="007F1B9D" w:rsidRDefault="00F81764" w:rsidP="00F81764">
      <w:pPr>
        <w:ind w:firstLine="567"/>
        <w:jc w:val="both"/>
        <w:rPr>
          <w:rFonts w:ascii="Times New Roman" w:hAnsi="Times New Roman"/>
          <w:sz w:val="27"/>
          <w:szCs w:val="27"/>
        </w:rPr>
      </w:pPr>
      <w:r w:rsidRPr="007F1B9D">
        <w:rPr>
          <w:rFonts w:ascii="Times New Roman" w:hAnsi="Times New Roman"/>
          <w:sz w:val="27"/>
          <w:szCs w:val="27"/>
        </w:rPr>
        <w:t xml:space="preserve">збільшення доходної частини бюджету </w:t>
      </w:r>
      <w:r w:rsidR="00A92AEF" w:rsidRPr="007F1B9D">
        <w:rPr>
          <w:rFonts w:ascii="Times New Roman" w:hAnsi="Times New Roman"/>
          <w:sz w:val="27"/>
          <w:szCs w:val="27"/>
        </w:rPr>
        <w:t>місцевих рад, а відповідно і району,</w:t>
      </w:r>
      <w:r w:rsidRPr="007F1B9D">
        <w:rPr>
          <w:rFonts w:ascii="Times New Roman" w:hAnsi="Times New Roman"/>
          <w:sz w:val="27"/>
          <w:szCs w:val="27"/>
        </w:rPr>
        <w:t xml:space="preserve"> шляхом створення сприятливих умов для залучення інвестицій у соціально - економічний розвиток </w:t>
      </w:r>
      <w:r w:rsidR="00A92AEF" w:rsidRPr="007F1B9D">
        <w:rPr>
          <w:rFonts w:ascii="Times New Roman" w:hAnsi="Times New Roman"/>
          <w:sz w:val="27"/>
          <w:szCs w:val="27"/>
        </w:rPr>
        <w:t>району</w:t>
      </w:r>
      <w:r w:rsidRPr="007F1B9D">
        <w:rPr>
          <w:rFonts w:ascii="Times New Roman" w:hAnsi="Times New Roman"/>
          <w:sz w:val="27"/>
          <w:szCs w:val="27"/>
        </w:rPr>
        <w:t>;</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створення ефективної системи реалізації державної регіональної політики;</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забезпечення достовірною інформацією про діючі на території Рівненсько</w:t>
      </w:r>
      <w:r w:rsidR="00A92AEF" w:rsidRPr="007F1B9D">
        <w:rPr>
          <w:rFonts w:ascii="Times New Roman" w:hAnsi="Times New Roman"/>
          <w:sz w:val="27"/>
          <w:szCs w:val="27"/>
        </w:rPr>
        <w:t>го</w:t>
      </w:r>
      <w:r w:rsidRPr="007F1B9D">
        <w:rPr>
          <w:rFonts w:ascii="Times New Roman" w:hAnsi="Times New Roman"/>
          <w:sz w:val="27"/>
          <w:szCs w:val="27"/>
        </w:rPr>
        <w:t xml:space="preserve"> </w:t>
      </w:r>
      <w:r w:rsidR="00A92AEF" w:rsidRPr="007F1B9D">
        <w:rPr>
          <w:rFonts w:ascii="Times New Roman" w:hAnsi="Times New Roman"/>
          <w:sz w:val="27"/>
          <w:szCs w:val="27"/>
        </w:rPr>
        <w:t>району</w:t>
      </w:r>
      <w:r w:rsidRPr="007F1B9D">
        <w:rPr>
          <w:rFonts w:ascii="Times New Roman" w:hAnsi="Times New Roman"/>
          <w:sz w:val="27"/>
          <w:szCs w:val="27"/>
        </w:rPr>
        <w:t xml:space="preserve"> містобудівні регламенти, про містобудівну цінність різних </w:t>
      </w:r>
      <w:r w:rsidRPr="007F1B9D">
        <w:rPr>
          <w:rFonts w:ascii="Times New Roman" w:hAnsi="Times New Roman"/>
          <w:sz w:val="27"/>
          <w:szCs w:val="27"/>
        </w:rPr>
        <w:lastRenderedPageBreak/>
        <w:t>територій, їх фактичний стан і використання, а також про зміни об’єктів нерухомості в процесі містобудівної та інвестиційної діяльності.</w:t>
      </w:r>
    </w:p>
    <w:p w:rsidR="00F81764" w:rsidRPr="007F1B9D" w:rsidRDefault="00F81764" w:rsidP="00F81764">
      <w:pPr>
        <w:pStyle w:val="a5"/>
        <w:ind w:firstLine="708"/>
        <w:jc w:val="both"/>
        <w:rPr>
          <w:sz w:val="27"/>
          <w:szCs w:val="27"/>
        </w:rPr>
      </w:pPr>
      <w:r w:rsidRPr="007F1B9D">
        <w:rPr>
          <w:sz w:val="27"/>
          <w:szCs w:val="27"/>
        </w:rPr>
        <w:t xml:space="preserve">Завданням Програми є створення державної системи зберігання і використання </w:t>
      </w:r>
      <w:proofErr w:type="spellStart"/>
      <w:r w:rsidRPr="007F1B9D">
        <w:rPr>
          <w:sz w:val="27"/>
          <w:szCs w:val="27"/>
        </w:rPr>
        <w:t>геопросторових</w:t>
      </w:r>
      <w:proofErr w:type="spellEnd"/>
      <w:r w:rsidRPr="007F1B9D">
        <w:rPr>
          <w:sz w:val="27"/>
          <w:szCs w:val="27"/>
        </w:rPr>
        <w:t xml:space="preserve"> даних про територію, адміністративно-територіальні одиниці, екологічні, інженерно-геологічні умови, інформаційні ресурси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w:t>
      </w:r>
      <w:proofErr w:type="spellStart"/>
      <w:r w:rsidRPr="007F1B9D">
        <w:rPr>
          <w:sz w:val="27"/>
          <w:szCs w:val="27"/>
        </w:rPr>
        <w:t>геоінформаційних</w:t>
      </w:r>
      <w:proofErr w:type="spellEnd"/>
      <w:r w:rsidRPr="007F1B9D">
        <w:rPr>
          <w:sz w:val="27"/>
          <w:szCs w:val="27"/>
        </w:rPr>
        <w:t xml:space="preserve"> ресурсів на </w:t>
      </w:r>
      <w:r w:rsidR="00A92AEF" w:rsidRPr="007F1B9D">
        <w:rPr>
          <w:sz w:val="27"/>
          <w:szCs w:val="27"/>
        </w:rPr>
        <w:t>районному</w:t>
      </w:r>
      <w:r w:rsidRPr="007F1B9D">
        <w:rPr>
          <w:sz w:val="27"/>
          <w:szCs w:val="27"/>
        </w:rPr>
        <w:t xml:space="preserve"> та місцев</w:t>
      </w:r>
      <w:r w:rsidR="00EB04AF">
        <w:rPr>
          <w:sz w:val="27"/>
          <w:szCs w:val="27"/>
        </w:rPr>
        <w:t>их</w:t>
      </w:r>
      <w:r w:rsidRPr="007F1B9D">
        <w:rPr>
          <w:sz w:val="27"/>
          <w:szCs w:val="27"/>
        </w:rPr>
        <w:t xml:space="preserve"> рівнях.</w:t>
      </w:r>
    </w:p>
    <w:p w:rsidR="00F81764" w:rsidRPr="007F1B9D" w:rsidRDefault="00F81764" w:rsidP="00F81764">
      <w:pPr>
        <w:autoSpaceDE w:val="0"/>
        <w:ind w:firstLine="709"/>
        <w:jc w:val="both"/>
        <w:rPr>
          <w:rFonts w:ascii="Times New Roman" w:hAnsi="Times New Roman"/>
          <w:sz w:val="27"/>
          <w:szCs w:val="27"/>
        </w:rPr>
      </w:pPr>
      <w:r w:rsidRPr="007F1B9D">
        <w:rPr>
          <w:rFonts w:ascii="Times New Roman" w:hAnsi="Times New Roman"/>
          <w:sz w:val="27"/>
          <w:szCs w:val="27"/>
        </w:rPr>
        <w:t>При веденні кадастру особливе значення мають економічна оцінка окремих територій з метою встановлення розмірів податків, облік власників і користувачів об'єктів кадастру, регулювання земельних та інших відносин, контроль за реалізацією нормативних документів органів влади в галузі містобудування.</w:t>
      </w:r>
    </w:p>
    <w:p w:rsidR="00F81764" w:rsidRPr="007F1B9D" w:rsidRDefault="00F81764" w:rsidP="00F81764">
      <w:pPr>
        <w:ind w:firstLine="709"/>
        <w:jc w:val="both"/>
        <w:rPr>
          <w:rFonts w:ascii="Times New Roman" w:hAnsi="Times New Roman"/>
          <w:sz w:val="27"/>
          <w:szCs w:val="27"/>
          <w:lang w:val="ru-RU"/>
        </w:rPr>
      </w:pPr>
      <w:r w:rsidRPr="007F1B9D">
        <w:rPr>
          <w:rFonts w:ascii="Times New Roman" w:hAnsi="Times New Roman"/>
          <w:sz w:val="27"/>
          <w:szCs w:val="27"/>
        </w:rPr>
        <w:t>Споживач може отримати інформацію у текстовому та графічному вигляді, а також на магнітних носіях.</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 xml:space="preserve">Виконання Програми передбачається забезпечити в </w:t>
      </w:r>
      <w:proofErr w:type="spellStart"/>
      <w:r w:rsidRPr="007F1B9D">
        <w:rPr>
          <w:rFonts w:ascii="Times New Roman" w:hAnsi="Times New Roman"/>
          <w:sz w:val="27"/>
          <w:szCs w:val="27"/>
          <w:lang w:val="ru-RU"/>
        </w:rPr>
        <w:t>сім</w:t>
      </w:r>
      <w:proofErr w:type="spellEnd"/>
      <w:r w:rsidRPr="007F1B9D">
        <w:rPr>
          <w:rFonts w:ascii="Times New Roman" w:hAnsi="Times New Roman"/>
          <w:sz w:val="27"/>
          <w:szCs w:val="27"/>
        </w:rPr>
        <w:t xml:space="preserve"> етапів, протягом 2022-20</w:t>
      </w:r>
      <w:r w:rsidRPr="007F1B9D">
        <w:rPr>
          <w:rFonts w:ascii="Times New Roman" w:hAnsi="Times New Roman"/>
          <w:sz w:val="27"/>
          <w:szCs w:val="27"/>
          <w:lang w:val="ru-RU"/>
        </w:rPr>
        <w:t xml:space="preserve">24 </w:t>
      </w:r>
      <w:r w:rsidRPr="007F1B9D">
        <w:rPr>
          <w:rFonts w:ascii="Times New Roman" w:hAnsi="Times New Roman"/>
          <w:sz w:val="27"/>
          <w:szCs w:val="27"/>
        </w:rPr>
        <w:t>років, шляхом реалізації запланованих заходів, організації ведення містобудівного кадастру на регіональному та місцевих рівнях, створення та функціонування</w:t>
      </w:r>
      <w:r w:rsidRPr="007F1B9D">
        <w:rPr>
          <w:rFonts w:ascii="Times New Roman" w:hAnsi="Times New Roman"/>
          <w:sz w:val="27"/>
          <w:szCs w:val="27"/>
          <w:lang w:eastAsia="uk-UA"/>
        </w:rPr>
        <w:t xml:space="preserve"> на</w:t>
      </w:r>
      <w:r w:rsidRPr="007F1B9D">
        <w:rPr>
          <w:rFonts w:ascii="Times New Roman" w:hAnsi="Times New Roman"/>
          <w:sz w:val="27"/>
          <w:szCs w:val="27"/>
        </w:rPr>
        <w:t xml:space="preserve"> </w:t>
      </w:r>
      <w:r w:rsidR="00A92AEF" w:rsidRPr="007F1B9D">
        <w:rPr>
          <w:rFonts w:ascii="Times New Roman" w:hAnsi="Times New Roman"/>
          <w:sz w:val="27"/>
          <w:szCs w:val="27"/>
        </w:rPr>
        <w:t>районному</w:t>
      </w:r>
      <w:r w:rsidRPr="007F1B9D">
        <w:rPr>
          <w:rFonts w:ascii="Times New Roman" w:hAnsi="Times New Roman"/>
          <w:sz w:val="27"/>
          <w:szCs w:val="27"/>
        </w:rPr>
        <w:t xml:space="preserve"> рівні системи </w:t>
      </w:r>
      <w:proofErr w:type="spellStart"/>
      <w:r w:rsidRPr="007F1B9D">
        <w:rPr>
          <w:rFonts w:ascii="Times New Roman" w:hAnsi="Times New Roman"/>
          <w:sz w:val="27"/>
          <w:szCs w:val="27"/>
        </w:rPr>
        <w:t>геопросторових</w:t>
      </w:r>
      <w:proofErr w:type="spellEnd"/>
      <w:r w:rsidRPr="007F1B9D">
        <w:rPr>
          <w:rFonts w:ascii="Times New Roman" w:hAnsi="Times New Roman"/>
          <w:sz w:val="27"/>
          <w:szCs w:val="27"/>
        </w:rPr>
        <w:t xml:space="preserve"> даних містобудівного кадастру, розроблення та впровадження інформаційної автоматизованої системи містобудівного кадастру, організації планового введення бази даних кадастрової інформації,</w:t>
      </w:r>
      <w:r w:rsidRPr="007F1B9D">
        <w:rPr>
          <w:rFonts w:ascii="Times New Roman" w:hAnsi="Times New Roman"/>
          <w:i/>
          <w:sz w:val="27"/>
          <w:szCs w:val="27"/>
        </w:rPr>
        <w:t xml:space="preserve"> </w:t>
      </w:r>
      <w:r w:rsidRPr="007F1B9D">
        <w:rPr>
          <w:rFonts w:ascii="Times New Roman" w:hAnsi="Times New Roman"/>
          <w:sz w:val="27"/>
          <w:szCs w:val="27"/>
        </w:rPr>
        <w:t>узагальнення та реєстрації відомостей і документів, що надійшли від базових суб'єктів містобудівного кадастру,  рішень органів державної влади та органів місцевого самоврядування щодо планування і забудови території та результатів містобудівного моніторингу,</w:t>
      </w:r>
      <w:r w:rsidRPr="007F1B9D">
        <w:rPr>
          <w:rFonts w:ascii="Times New Roman" w:hAnsi="Times New Roman"/>
          <w:i/>
          <w:sz w:val="27"/>
          <w:szCs w:val="27"/>
        </w:rPr>
        <w:t xml:space="preserve"> </w:t>
      </w:r>
      <w:r w:rsidRPr="007F1B9D">
        <w:rPr>
          <w:rFonts w:ascii="Times New Roman" w:hAnsi="Times New Roman"/>
          <w:sz w:val="27"/>
          <w:szCs w:val="27"/>
        </w:rPr>
        <w:t>що в свою чергу потребує значних фінансових витрат.</w:t>
      </w:r>
      <w:r w:rsidRPr="007F1B9D">
        <w:rPr>
          <w:rFonts w:ascii="Times New Roman" w:hAnsi="Times New Roman"/>
          <w:sz w:val="27"/>
          <w:szCs w:val="27"/>
          <w:lang w:val="ru-RU"/>
        </w:rPr>
        <w:t xml:space="preserve"> </w:t>
      </w:r>
    </w:p>
    <w:p w:rsidR="00F81764" w:rsidRPr="007F1B9D" w:rsidRDefault="00F81764" w:rsidP="00F81764">
      <w:pPr>
        <w:ind w:firstLine="709"/>
        <w:jc w:val="both"/>
        <w:rPr>
          <w:rFonts w:ascii="Times New Roman" w:hAnsi="Times New Roman"/>
          <w:color w:val="000000"/>
          <w:sz w:val="27"/>
          <w:szCs w:val="27"/>
        </w:rPr>
      </w:pPr>
      <w:r w:rsidRPr="007F1B9D">
        <w:rPr>
          <w:rFonts w:ascii="Times New Roman" w:hAnsi="Times New Roman"/>
          <w:color w:val="000000"/>
          <w:sz w:val="27"/>
          <w:szCs w:val="27"/>
        </w:rPr>
        <w:t>Заходи та кошти Програми</w:t>
      </w:r>
      <w:r w:rsidR="00EB04AF">
        <w:rPr>
          <w:rFonts w:ascii="Times New Roman" w:hAnsi="Times New Roman"/>
          <w:color w:val="000000"/>
          <w:sz w:val="27"/>
          <w:szCs w:val="27"/>
        </w:rPr>
        <w:t>,</w:t>
      </w:r>
      <w:r w:rsidR="00583B92">
        <w:rPr>
          <w:rFonts w:ascii="Times New Roman" w:hAnsi="Times New Roman"/>
          <w:color w:val="000000"/>
          <w:sz w:val="27"/>
          <w:szCs w:val="27"/>
        </w:rPr>
        <w:t xml:space="preserve"> с</w:t>
      </w:r>
      <w:r w:rsidRPr="007F1B9D">
        <w:rPr>
          <w:rFonts w:ascii="Times New Roman" w:hAnsi="Times New Roman"/>
          <w:color w:val="000000"/>
          <w:sz w:val="27"/>
          <w:szCs w:val="27"/>
        </w:rPr>
        <w:t xml:space="preserve">прямовані на створення належної технічної бази, придбання спеціального програмного забезпечення, </w:t>
      </w:r>
      <w:r w:rsidRPr="007F1B9D">
        <w:rPr>
          <w:rFonts w:ascii="Times New Roman" w:hAnsi="Times New Roman"/>
          <w:sz w:val="27"/>
          <w:szCs w:val="27"/>
        </w:rPr>
        <w:t>введення</w:t>
      </w:r>
      <w:r w:rsidRPr="007F1B9D">
        <w:rPr>
          <w:rFonts w:ascii="Times New Roman" w:hAnsi="Times New Roman"/>
          <w:color w:val="000000"/>
          <w:sz w:val="27"/>
          <w:szCs w:val="27"/>
        </w:rPr>
        <w:t xml:space="preserve"> до інформаційної бази даних кадастрової інформації, обслуговування автоматизованої інформаційної системи містобудівного кадастру, забезпечення кадастровою інформацією органів управління, інших суб’єктів містобудівної діяльності та створення умов для забезпечення обміну інформацією між містобудівним та державним земельним кадастрами.</w:t>
      </w:r>
    </w:p>
    <w:p w:rsidR="00F81764" w:rsidRPr="007F1B9D" w:rsidRDefault="00F81764" w:rsidP="00F81764">
      <w:pPr>
        <w:ind w:firstLine="709"/>
        <w:jc w:val="both"/>
        <w:rPr>
          <w:rFonts w:ascii="Times New Roman" w:hAnsi="Times New Roman"/>
          <w:color w:val="000000"/>
          <w:sz w:val="27"/>
          <w:szCs w:val="27"/>
        </w:rPr>
      </w:pPr>
      <w:r w:rsidRPr="007F1B9D">
        <w:rPr>
          <w:rFonts w:ascii="Times New Roman" w:hAnsi="Times New Roman"/>
          <w:color w:val="000000"/>
          <w:sz w:val="27"/>
          <w:szCs w:val="27"/>
        </w:rPr>
        <w:t xml:space="preserve">Відповідно до постанови Кабінету Міністрів України від 25 травня </w:t>
      </w:r>
      <w:r w:rsidR="006D1BE3">
        <w:rPr>
          <w:rFonts w:ascii="Times New Roman" w:hAnsi="Times New Roman"/>
          <w:color w:val="000000"/>
          <w:sz w:val="27"/>
          <w:szCs w:val="27"/>
        </w:rPr>
        <w:t xml:space="preserve">          </w:t>
      </w:r>
      <w:r w:rsidRPr="007F1B9D">
        <w:rPr>
          <w:rFonts w:ascii="Times New Roman" w:hAnsi="Times New Roman"/>
          <w:color w:val="000000"/>
          <w:sz w:val="27"/>
          <w:szCs w:val="27"/>
        </w:rPr>
        <w:t xml:space="preserve">2011 року № 559 </w:t>
      </w:r>
      <w:r w:rsidR="00A92AEF" w:rsidRPr="007F1B9D">
        <w:rPr>
          <w:rFonts w:ascii="Times New Roman" w:hAnsi="Times New Roman"/>
          <w:color w:val="000000"/>
          <w:sz w:val="27"/>
          <w:szCs w:val="27"/>
        </w:rPr>
        <w:t>«</w:t>
      </w:r>
      <w:r w:rsidRPr="007F1B9D">
        <w:rPr>
          <w:rFonts w:ascii="Times New Roman" w:hAnsi="Times New Roman"/>
          <w:color w:val="000000"/>
          <w:sz w:val="27"/>
          <w:szCs w:val="27"/>
        </w:rPr>
        <w:t>Про містобудівний кадастр</w:t>
      </w:r>
      <w:r w:rsidR="00A92AEF" w:rsidRPr="007F1B9D">
        <w:rPr>
          <w:rFonts w:ascii="Times New Roman" w:hAnsi="Times New Roman"/>
          <w:color w:val="000000"/>
          <w:sz w:val="27"/>
          <w:szCs w:val="27"/>
        </w:rPr>
        <w:t>»</w:t>
      </w:r>
      <w:r w:rsidRPr="007F1B9D">
        <w:rPr>
          <w:rFonts w:ascii="Times New Roman" w:hAnsi="Times New Roman"/>
          <w:color w:val="000000"/>
          <w:sz w:val="27"/>
          <w:szCs w:val="27"/>
        </w:rPr>
        <w:t xml:space="preserve"> фінансування робіт з проведення заходів, визначених Програмою здійснюються за рахунок коштів державного бюджету, на регіональному та базовому (територіальна громада) рівнях - за рахунок коштів відповідних місцевих бюджетів або інших джерел, не заборонених законом.</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 xml:space="preserve">Обсяги орієнтовного забезпечення Програми </w:t>
      </w:r>
      <w:proofErr w:type="spellStart"/>
      <w:r w:rsidRPr="007F1B9D">
        <w:rPr>
          <w:rFonts w:ascii="Times New Roman" w:hAnsi="Times New Roman"/>
          <w:sz w:val="27"/>
          <w:szCs w:val="27"/>
        </w:rPr>
        <w:t>уточнюються</w:t>
      </w:r>
      <w:proofErr w:type="spellEnd"/>
      <w:r w:rsidRPr="007F1B9D">
        <w:rPr>
          <w:rFonts w:ascii="Times New Roman" w:hAnsi="Times New Roman"/>
          <w:sz w:val="27"/>
          <w:szCs w:val="27"/>
        </w:rPr>
        <w:t xml:space="preserve"> щороку, з врахуванням індексу інфляції, конкретних завдань та наявності коштів.</w:t>
      </w:r>
    </w:p>
    <w:p w:rsidR="00F81764" w:rsidRPr="007F1B9D" w:rsidRDefault="00F81764" w:rsidP="00F81764">
      <w:pPr>
        <w:ind w:firstLine="709"/>
        <w:jc w:val="both"/>
        <w:rPr>
          <w:rFonts w:ascii="Times New Roman" w:hAnsi="Times New Roman"/>
          <w:sz w:val="27"/>
          <w:szCs w:val="27"/>
        </w:rPr>
      </w:pPr>
      <w:r w:rsidRPr="007F1B9D">
        <w:rPr>
          <w:rFonts w:ascii="Times New Roman" w:hAnsi="Times New Roman"/>
          <w:sz w:val="27"/>
          <w:szCs w:val="27"/>
        </w:rPr>
        <w:t>Обсяг фінансування заходів Програми може бути змінений у разі внесення змін до порядку ведення та надання інформації містобудівного кадастру, складу та змісту містобудівного кадастру, установленого Державними будівельними нормами та іншими нормативно-правовими актами, що регламентують цю діяльність.</w:t>
      </w:r>
    </w:p>
    <w:p w:rsidR="00F81764" w:rsidRPr="007F1B9D" w:rsidRDefault="00F81764" w:rsidP="00F81764">
      <w:pPr>
        <w:ind w:firstLine="709"/>
        <w:jc w:val="both"/>
        <w:rPr>
          <w:rFonts w:ascii="Times New Roman" w:hAnsi="Times New Roman"/>
          <w:sz w:val="27"/>
          <w:szCs w:val="27"/>
          <w:lang w:val="ru-RU"/>
        </w:rPr>
      </w:pPr>
      <w:r w:rsidRPr="007F1B9D">
        <w:rPr>
          <w:rFonts w:ascii="Times New Roman" w:hAnsi="Times New Roman"/>
          <w:sz w:val="27"/>
          <w:szCs w:val="27"/>
        </w:rPr>
        <w:lastRenderedPageBreak/>
        <w:t>Завдання і заходи щодо реалізації Програми наведено в додатк</w:t>
      </w:r>
      <w:r w:rsidR="000F74FE">
        <w:rPr>
          <w:rFonts w:ascii="Times New Roman" w:hAnsi="Times New Roman"/>
          <w:sz w:val="27"/>
          <w:szCs w:val="27"/>
        </w:rPr>
        <w:t xml:space="preserve">у </w:t>
      </w:r>
      <w:r w:rsidRPr="007F1B9D">
        <w:rPr>
          <w:rFonts w:ascii="Times New Roman" w:hAnsi="Times New Roman"/>
          <w:sz w:val="27"/>
          <w:szCs w:val="27"/>
        </w:rPr>
        <w:t>до Програми.</w:t>
      </w:r>
    </w:p>
    <w:p w:rsidR="00F81764" w:rsidRPr="006D1BE3" w:rsidRDefault="00F81764" w:rsidP="00F81764">
      <w:pPr>
        <w:pStyle w:val="21"/>
        <w:tabs>
          <w:tab w:val="left" w:pos="993"/>
        </w:tabs>
        <w:spacing w:after="0" w:line="240" w:lineRule="auto"/>
        <w:jc w:val="center"/>
        <w:rPr>
          <w:sz w:val="16"/>
          <w:szCs w:val="16"/>
        </w:rPr>
      </w:pPr>
    </w:p>
    <w:p w:rsidR="00B23D2E" w:rsidRDefault="00B23D2E" w:rsidP="00F81764">
      <w:pPr>
        <w:pStyle w:val="21"/>
        <w:tabs>
          <w:tab w:val="left" w:pos="993"/>
        </w:tabs>
        <w:spacing w:after="0" w:line="240" w:lineRule="auto"/>
        <w:jc w:val="center"/>
        <w:rPr>
          <w:sz w:val="27"/>
          <w:szCs w:val="27"/>
        </w:rPr>
      </w:pPr>
    </w:p>
    <w:p w:rsidR="00F81764" w:rsidRPr="007F1B9D" w:rsidRDefault="00F81764" w:rsidP="00F81764">
      <w:pPr>
        <w:pStyle w:val="21"/>
        <w:tabs>
          <w:tab w:val="left" w:pos="993"/>
        </w:tabs>
        <w:spacing w:after="0" w:line="240" w:lineRule="auto"/>
        <w:jc w:val="center"/>
        <w:rPr>
          <w:sz w:val="27"/>
          <w:szCs w:val="27"/>
          <w:lang w:val="uk-UA"/>
        </w:rPr>
      </w:pPr>
      <w:r w:rsidRPr="007F1B9D">
        <w:rPr>
          <w:sz w:val="27"/>
          <w:szCs w:val="27"/>
          <w:lang w:val="uk-UA"/>
        </w:rPr>
        <w:t>ФІНАНСОВЕ ЗАБЕЗПЕЧЕННЯ ПРОГРАМИ</w:t>
      </w:r>
    </w:p>
    <w:p w:rsidR="00F81764" w:rsidRPr="006D1BE3" w:rsidRDefault="00F81764" w:rsidP="00F81764">
      <w:pPr>
        <w:pStyle w:val="21"/>
        <w:tabs>
          <w:tab w:val="left" w:pos="993"/>
        </w:tabs>
        <w:spacing w:after="0" w:line="240" w:lineRule="auto"/>
        <w:jc w:val="center"/>
        <w:rPr>
          <w:sz w:val="16"/>
          <w:szCs w:val="16"/>
        </w:rPr>
      </w:pPr>
    </w:p>
    <w:p w:rsidR="00F81764" w:rsidRPr="007F1B9D" w:rsidRDefault="00F81764" w:rsidP="00F81764">
      <w:pPr>
        <w:autoSpaceDE w:val="0"/>
        <w:ind w:firstLine="709"/>
        <w:jc w:val="both"/>
        <w:rPr>
          <w:rFonts w:ascii="Times New Roman" w:hAnsi="Times New Roman"/>
          <w:sz w:val="27"/>
          <w:szCs w:val="27"/>
        </w:rPr>
      </w:pPr>
      <w:r w:rsidRPr="007F1B9D">
        <w:rPr>
          <w:rFonts w:ascii="Times New Roman" w:hAnsi="Times New Roman"/>
          <w:sz w:val="27"/>
          <w:szCs w:val="27"/>
        </w:rPr>
        <w:t>Фінансування Програми здійснюватиметься у межах асигнувань, що виділятимуться з бюджетів</w:t>
      </w:r>
      <w:r w:rsidR="000F74FE">
        <w:rPr>
          <w:rFonts w:ascii="Times New Roman" w:hAnsi="Times New Roman"/>
          <w:sz w:val="27"/>
          <w:szCs w:val="27"/>
        </w:rPr>
        <w:t xml:space="preserve"> органів місцевого самоврядування</w:t>
      </w:r>
      <w:r w:rsidRPr="007F1B9D">
        <w:rPr>
          <w:rFonts w:ascii="Times New Roman" w:hAnsi="Times New Roman"/>
          <w:sz w:val="27"/>
          <w:szCs w:val="27"/>
        </w:rPr>
        <w:t xml:space="preserve"> на 2022 –</w:t>
      </w:r>
      <w:r w:rsidR="000F74FE">
        <w:rPr>
          <w:rFonts w:ascii="Times New Roman" w:hAnsi="Times New Roman"/>
          <w:sz w:val="27"/>
          <w:szCs w:val="27"/>
        </w:rPr>
        <w:t xml:space="preserve">             </w:t>
      </w:r>
      <w:r w:rsidRPr="007F1B9D">
        <w:rPr>
          <w:rFonts w:ascii="Times New Roman" w:hAnsi="Times New Roman"/>
          <w:sz w:val="27"/>
          <w:szCs w:val="27"/>
        </w:rPr>
        <w:t xml:space="preserve"> 20</w:t>
      </w:r>
      <w:r w:rsidRPr="007F1B9D">
        <w:rPr>
          <w:rFonts w:ascii="Times New Roman" w:hAnsi="Times New Roman"/>
          <w:sz w:val="27"/>
          <w:szCs w:val="27"/>
          <w:lang w:val="ru-RU"/>
        </w:rPr>
        <w:t>24</w:t>
      </w:r>
      <w:r w:rsidRPr="007F1B9D">
        <w:rPr>
          <w:rFonts w:ascii="Times New Roman" w:hAnsi="Times New Roman"/>
          <w:sz w:val="27"/>
          <w:szCs w:val="27"/>
        </w:rPr>
        <w:t xml:space="preserve"> роки. Обсяг фінансування Програми становит</w:t>
      </w:r>
      <w:r w:rsidR="0021321C">
        <w:rPr>
          <w:rFonts w:ascii="Times New Roman" w:hAnsi="Times New Roman"/>
          <w:sz w:val="27"/>
          <w:szCs w:val="27"/>
        </w:rPr>
        <w:t>име величину відповідно до потреби кожної громади.</w:t>
      </w:r>
      <w:r w:rsidRPr="007F1B9D">
        <w:rPr>
          <w:rFonts w:ascii="Times New Roman" w:hAnsi="Times New Roman"/>
          <w:sz w:val="27"/>
          <w:szCs w:val="27"/>
        </w:rPr>
        <w:t xml:space="preserve"> Кошти на виконання Програми щороку передбачаються в межах наявних фінансових ресурсів. </w:t>
      </w:r>
    </w:p>
    <w:p w:rsidR="00F81764" w:rsidRDefault="00F81764" w:rsidP="00F81764">
      <w:pPr>
        <w:ind w:firstLine="709"/>
        <w:jc w:val="both"/>
        <w:rPr>
          <w:rFonts w:ascii="Times New Roman" w:hAnsi="Times New Roman"/>
          <w:sz w:val="27"/>
          <w:szCs w:val="27"/>
        </w:rPr>
      </w:pPr>
      <w:r w:rsidRPr="007F1B9D">
        <w:rPr>
          <w:rFonts w:ascii="Times New Roman" w:hAnsi="Times New Roman"/>
          <w:sz w:val="27"/>
          <w:szCs w:val="27"/>
        </w:rPr>
        <w:t>Обсяг фінансування заходів Програми може бути змінений у разі внесення змін до порядку ведення містобудівного кадастру, установленого державними будівельними нормами та іншими нормативно-правовими актами, що регламентують цю діяльність.</w:t>
      </w:r>
    </w:p>
    <w:p w:rsidR="006D1BE3" w:rsidRPr="006D1BE3" w:rsidRDefault="006D1BE3" w:rsidP="00F81764">
      <w:pPr>
        <w:ind w:firstLine="709"/>
        <w:jc w:val="both"/>
        <w:rPr>
          <w:rFonts w:ascii="Times New Roman" w:hAnsi="Times New Roman"/>
          <w:sz w:val="16"/>
          <w:szCs w:val="16"/>
        </w:rPr>
      </w:pPr>
    </w:p>
    <w:p w:rsidR="00F81764" w:rsidRPr="007F1B9D" w:rsidRDefault="00F81764" w:rsidP="00F81764">
      <w:pPr>
        <w:pStyle w:val="21"/>
        <w:tabs>
          <w:tab w:val="left" w:pos="993"/>
        </w:tabs>
        <w:spacing w:after="0" w:line="240" w:lineRule="auto"/>
        <w:jc w:val="center"/>
        <w:rPr>
          <w:sz w:val="27"/>
          <w:szCs w:val="27"/>
          <w:lang w:val="uk-UA"/>
        </w:rPr>
      </w:pPr>
      <w:r w:rsidRPr="007F1B9D">
        <w:rPr>
          <w:sz w:val="27"/>
          <w:szCs w:val="27"/>
          <w:lang w:val="uk-UA"/>
        </w:rPr>
        <w:t>ОЧІКУВАНІ РЕЗУЛЬТАТИ ПРОГРАМИ</w:t>
      </w:r>
    </w:p>
    <w:p w:rsidR="00F81764" w:rsidRPr="006D1BE3" w:rsidRDefault="00F81764" w:rsidP="00F81764">
      <w:pPr>
        <w:pStyle w:val="21"/>
        <w:tabs>
          <w:tab w:val="left" w:pos="993"/>
        </w:tabs>
        <w:spacing w:after="0" w:line="240" w:lineRule="auto"/>
        <w:jc w:val="center"/>
        <w:rPr>
          <w:sz w:val="16"/>
          <w:szCs w:val="16"/>
          <w:lang w:val="uk-UA"/>
        </w:rPr>
      </w:pPr>
    </w:p>
    <w:p w:rsidR="00F81764" w:rsidRPr="007F1B9D" w:rsidRDefault="00F81764" w:rsidP="00F81764">
      <w:pPr>
        <w:pStyle w:val="21"/>
        <w:tabs>
          <w:tab w:val="left" w:pos="709"/>
          <w:tab w:val="left" w:pos="851"/>
          <w:tab w:val="left" w:pos="993"/>
        </w:tabs>
        <w:spacing w:after="0" w:line="240" w:lineRule="auto"/>
        <w:ind w:firstLine="709"/>
        <w:jc w:val="both"/>
        <w:rPr>
          <w:sz w:val="27"/>
          <w:szCs w:val="27"/>
          <w:lang w:val="uk-UA"/>
        </w:rPr>
      </w:pPr>
      <w:r w:rsidRPr="007F1B9D">
        <w:rPr>
          <w:sz w:val="27"/>
          <w:szCs w:val="27"/>
          <w:lang w:val="uk-UA"/>
        </w:rPr>
        <w:t>Виконання Програми дасть змогу налагодити дієвий контроль за дотриманням чинних законодавчих і нормативних актів у сфері містобудування, регулюванням забудови та використанням територій населених пунктів, врахуванням державних, громадських та приватних інтересів під час забудови територій на місцевому рівні.</w:t>
      </w:r>
    </w:p>
    <w:p w:rsidR="00F81764" w:rsidRPr="007F1B9D" w:rsidRDefault="00F81764" w:rsidP="00F81764">
      <w:pPr>
        <w:autoSpaceDE w:val="0"/>
        <w:ind w:firstLine="709"/>
        <w:jc w:val="both"/>
        <w:rPr>
          <w:rFonts w:ascii="Times New Roman" w:hAnsi="Times New Roman"/>
          <w:sz w:val="27"/>
          <w:szCs w:val="27"/>
        </w:rPr>
      </w:pPr>
      <w:r w:rsidRPr="007F1B9D">
        <w:rPr>
          <w:rFonts w:ascii="Times New Roman" w:hAnsi="Times New Roman"/>
          <w:sz w:val="27"/>
          <w:szCs w:val="27"/>
        </w:rPr>
        <w:t>Реалізація містобудівного кадастру  забезпечить юридичних та фізичних осіб актуальною і об'єктивною інформацією про дійсний стан і статус об’єктів землекористування та нерухомості, зміни їх характеристик, функціонального використання, результати економічної оцінки, метричні дані тощо, сприятиме покращенню інв</w:t>
      </w:r>
      <w:r w:rsidR="00EB04AF">
        <w:rPr>
          <w:rFonts w:ascii="Times New Roman" w:hAnsi="Times New Roman"/>
          <w:sz w:val="27"/>
          <w:szCs w:val="27"/>
        </w:rPr>
        <w:t>естиційної привабливості району</w:t>
      </w:r>
      <w:r w:rsidRPr="007F1B9D">
        <w:rPr>
          <w:rFonts w:ascii="Times New Roman" w:hAnsi="Times New Roman"/>
          <w:sz w:val="27"/>
          <w:szCs w:val="27"/>
        </w:rPr>
        <w:t>.</w:t>
      </w:r>
    </w:p>
    <w:p w:rsidR="00F81764" w:rsidRPr="007F1B9D" w:rsidRDefault="00F81764" w:rsidP="00F81764">
      <w:pPr>
        <w:ind w:firstLine="709"/>
        <w:jc w:val="both"/>
        <w:rPr>
          <w:rFonts w:ascii="Times New Roman" w:hAnsi="Times New Roman"/>
          <w:b/>
          <w:color w:val="000000"/>
          <w:sz w:val="27"/>
          <w:szCs w:val="27"/>
        </w:rPr>
      </w:pPr>
      <w:r w:rsidRPr="007F1B9D">
        <w:rPr>
          <w:rFonts w:ascii="Times New Roman" w:hAnsi="Times New Roman"/>
          <w:color w:val="000000"/>
          <w:sz w:val="27"/>
          <w:szCs w:val="27"/>
        </w:rPr>
        <w:t xml:space="preserve">Виконання заходів Програми дасть можливість забезпечити органи виконавчої влади, органи місцевого самоврядування, </w:t>
      </w:r>
      <w:proofErr w:type="spellStart"/>
      <w:r w:rsidRPr="007F1B9D">
        <w:rPr>
          <w:rFonts w:ascii="Times New Roman" w:hAnsi="Times New Roman"/>
          <w:color w:val="000000"/>
          <w:sz w:val="27"/>
          <w:szCs w:val="27"/>
        </w:rPr>
        <w:t>проєктні</w:t>
      </w:r>
      <w:proofErr w:type="spellEnd"/>
      <w:r w:rsidRPr="007F1B9D">
        <w:rPr>
          <w:rFonts w:ascii="Times New Roman" w:hAnsi="Times New Roman"/>
          <w:color w:val="000000"/>
          <w:sz w:val="27"/>
          <w:szCs w:val="27"/>
        </w:rPr>
        <w:t xml:space="preserve"> установи, зацікавлені організації та громадян актуальною і об’єктивною </w:t>
      </w:r>
      <w:proofErr w:type="spellStart"/>
      <w:r w:rsidRPr="007F1B9D">
        <w:rPr>
          <w:rFonts w:ascii="Times New Roman" w:hAnsi="Times New Roman"/>
          <w:color w:val="000000"/>
          <w:sz w:val="27"/>
          <w:szCs w:val="27"/>
        </w:rPr>
        <w:t>геопросторовою</w:t>
      </w:r>
      <w:proofErr w:type="spellEnd"/>
      <w:r w:rsidRPr="007F1B9D">
        <w:rPr>
          <w:rFonts w:ascii="Times New Roman" w:hAnsi="Times New Roman"/>
          <w:color w:val="000000"/>
          <w:sz w:val="27"/>
          <w:szCs w:val="27"/>
        </w:rPr>
        <w:t xml:space="preserve"> інформацією про дійсний стан і статус об’єктів землекористування та нерухомості, зміни їх характеристик, функціонального використання, результатів економічної оцінки, створить ефект</w:t>
      </w:r>
      <w:r w:rsidR="00EB04AF">
        <w:rPr>
          <w:rFonts w:ascii="Times New Roman" w:hAnsi="Times New Roman"/>
          <w:color w:val="000000"/>
          <w:sz w:val="27"/>
          <w:szCs w:val="27"/>
        </w:rPr>
        <w:t>ивне функціонування на районному</w:t>
      </w:r>
      <w:r w:rsidRPr="007F1B9D">
        <w:rPr>
          <w:rFonts w:ascii="Times New Roman" w:hAnsi="Times New Roman"/>
          <w:color w:val="000000"/>
          <w:sz w:val="27"/>
          <w:szCs w:val="27"/>
        </w:rPr>
        <w:t xml:space="preserve"> рівні автоматизованої інформаційної системи </w:t>
      </w:r>
      <w:proofErr w:type="spellStart"/>
      <w:r w:rsidRPr="007F1B9D">
        <w:rPr>
          <w:rFonts w:ascii="Times New Roman" w:hAnsi="Times New Roman"/>
          <w:color w:val="000000"/>
          <w:sz w:val="27"/>
          <w:szCs w:val="27"/>
        </w:rPr>
        <w:t>геопросторових</w:t>
      </w:r>
      <w:proofErr w:type="spellEnd"/>
      <w:r w:rsidRPr="007F1B9D">
        <w:rPr>
          <w:rFonts w:ascii="Times New Roman" w:hAnsi="Times New Roman"/>
          <w:color w:val="000000"/>
          <w:sz w:val="27"/>
          <w:szCs w:val="27"/>
        </w:rPr>
        <w:t xml:space="preserve"> даних містобудівного кадастру.</w:t>
      </w:r>
    </w:p>
    <w:p w:rsidR="00F81764" w:rsidRPr="007F1B9D" w:rsidRDefault="00F81764" w:rsidP="00F81764">
      <w:pPr>
        <w:ind w:firstLine="720"/>
        <w:jc w:val="both"/>
        <w:rPr>
          <w:rFonts w:ascii="Times New Roman" w:hAnsi="Times New Roman"/>
          <w:color w:val="000000"/>
          <w:sz w:val="27"/>
          <w:szCs w:val="27"/>
        </w:rPr>
      </w:pPr>
      <w:r w:rsidRPr="007F1B9D">
        <w:rPr>
          <w:rFonts w:ascii="Times New Roman" w:hAnsi="Times New Roman"/>
          <w:color w:val="000000"/>
          <w:sz w:val="27"/>
          <w:szCs w:val="27"/>
        </w:rPr>
        <w:t xml:space="preserve">Провадження належної інформаційної політики у сфері містобудування і територіального планування, її технічне забезпечення сприятиме запровадженню найбільш ефективної моделі залучення інвестицій, в тому числі і іноземних, </w:t>
      </w:r>
      <w:r w:rsidRPr="007F1B9D">
        <w:rPr>
          <w:rFonts w:ascii="Times New Roman" w:hAnsi="Times New Roman"/>
          <w:sz w:val="27"/>
          <w:szCs w:val="27"/>
        </w:rPr>
        <w:t xml:space="preserve">шляхом зменшення фінансових витрат на реалізацію інвестиційних </w:t>
      </w:r>
      <w:proofErr w:type="spellStart"/>
      <w:r w:rsidRPr="007F1B9D">
        <w:rPr>
          <w:rFonts w:ascii="Times New Roman" w:hAnsi="Times New Roman"/>
          <w:sz w:val="27"/>
          <w:szCs w:val="27"/>
        </w:rPr>
        <w:t>проєктів</w:t>
      </w:r>
      <w:proofErr w:type="spellEnd"/>
      <w:r w:rsidRPr="007F1B9D">
        <w:rPr>
          <w:rFonts w:ascii="Times New Roman" w:hAnsi="Times New Roman"/>
          <w:sz w:val="27"/>
          <w:szCs w:val="27"/>
        </w:rPr>
        <w:t xml:space="preserve"> завдяки отриманню можливості раціонального використання територій</w:t>
      </w:r>
      <w:r w:rsidRPr="007F1B9D">
        <w:rPr>
          <w:rFonts w:ascii="Times New Roman" w:hAnsi="Times New Roman"/>
          <w:color w:val="000000"/>
          <w:sz w:val="27"/>
          <w:szCs w:val="27"/>
        </w:rPr>
        <w:t xml:space="preserve">, а також спрощенню процедури проведення фінансово-економічної оцінки забезпечення реалізації </w:t>
      </w:r>
      <w:proofErr w:type="spellStart"/>
      <w:r w:rsidRPr="007F1B9D">
        <w:rPr>
          <w:rFonts w:ascii="Times New Roman" w:hAnsi="Times New Roman"/>
          <w:color w:val="000000"/>
          <w:sz w:val="27"/>
          <w:szCs w:val="27"/>
        </w:rPr>
        <w:t>проєктів</w:t>
      </w:r>
      <w:proofErr w:type="spellEnd"/>
      <w:r w:rsidRPr="007F1B9D">
        <w:rPr>
          <w:rFonts w:ascii="Times New Roman" w:hAnsi="Times New Roman"/>
          <w:color w:val="000000"/>
          <w:sz w:val="27"/>
          <w:szCs w:val="27"/>
        </w:rPr>
        <w:t xml:space="preserve"> та пошуку найбільш привабливих територій для інвестування. </w:t>
      </w:r>
    </w:p>
    <w:p w:rsidR="00F81764" w:rsidRPr="007F1B9D" w:rsidRDefault="00F81764" w:rsidP="00F81764">
      <w:pPr>
        <w:pStyle w:val="ab"/>
        <w:autoSpaceDE/>
        <w:autoSpaceDN/>
        <w:ind w:left="0" w:firstLine="709"/>
        <w:contextualSpacing/>
        <w:jc w:val="both"/>
        <w:rPr>
          <w:sz w:val="27"/>
          <w:szCs w:val="27"/>
          <w:lang w:val="uk-UA"/>
        </w:rPr>
      </w:pPr>
      <w:r w:rsidRPr="007F1B9D">
        <w:rPr>
          <w:sz w:val="27"/>
          <w:szCs w:val="27"/>
          <w:lang w:val="uk-UA"/>
        </w:rPr>
        <w:t>Отримання достовірної кадастрової інформації дозволить приймати ефективніші рішення, точніше прогнозувати і моделювати рівень ринкових, інвестиційних відносин, що важливо для поповнення бюджету, та впливати на розвиток території в цілому.</w:t>
      </w:r>
    </w:p>
    <w:p w:rsidR="00F81764" w:rsidRPr="007F1B9D" w:rsidRDefault="00F81764" w:rsidP="00F81764">
      <w:pPr>
        <w:ind w:firstLine="709"/>
        <w:jc w:val="both"/>
        <w:rPr>
          <w:rFonts w:ascii="Times New Roman" w:hAnsi="Times New Roman"/>
          <w:sz w:val="27"/>
          <w:szCs w:val="27"/>
          <w:lang w:val="ru-RU"/>
        </w:rPr>
      </w:pPr>
      <w:r w:rsidRPr="007F1B9D">
        <w:rPr>
          <w:rFonts w:ascii="Times New Roman" w:hAnsi="Times New Roman"/>
          <w:sz w:val="27"/>
          <w:szCs w:val="27"/>
        </w:rPr>
        <w:lastRenderedPageBreak/>
        <w:t xml:space="preserve">Загальним результативним показником, який буде досягнуто при виконанні Програми, є створення містобудівного кадастру регіонального та базового рівнів як частини </w:t>
      </w:r>
      <w:proofErr w:type="spellStart"/>
      <w:r w:rsidRPr="007F1B9D">
        <w:rPr>
          <w:rFonts w:ascii="Times New Roman" w:hAnsi="Times New Roman"/>
          <w:sz w:val="27"/>
          <w:szCs w:val="27"/>
        </w:rPr>
        <w:t>геоінформаційної</w:t>
      </w:r>
      <w:proofErr w:type="spellEnd"/>
      <w:r w:rsidRPr="007F1B9D">
        <w:rPr>
          <w:rFonts w:ascii="Times New Roman" w:hAnsi="Times New Roman"/>
          <w:sz w:val="27"/>
          <w:szCs w:val="27"/>
        </w:rPr>
        <w:t xml:space="preserve"> системи та його ведення з урахуванням даних Державного земельного кадастру, кадастрів інших природних ресурсів та інших інформаційних систем.</w:t>
      </w:r>
    </w:p>
    <w:p w:rsidR="00F81764" w:rsidRDefault="00F81764" w:rsidP="00F81764">
      <w:pPr>
        <w:ind w:firstLine="709"/>
        <w:jc w:val="both"/>
        <w:rPr>
          <w:szCs w:val="28"/>
          <w:lang w:val="ru-RU"/>
        </w:rPr>
      </w:pPr>
    </w:p>
    <w:p w:rsidR="00F81764" w:rsidRPr="00825F68" w:rsidRDefault="00F81764" w:rsidP="00F81764">
      <w:pPr>
        <w:ind w:firstLine="709"/>
        <w:jc w:val="both"/>
        <w:rPr>
          <w:szCs w:val="28"/>
          <w:lang w:val="ru-RU"/>
        </w:rPr>
      </w:pPr>
    </w:p>
    <w:p w:rsidR="00037525" w:rsidRDefault="00C331B7" w:rsidP="00F81764">
      <w:pPr>
        <w:pStyle w:val="ac"/>
        <w:spacing w:before="0" w:beforeAutospacing="0" w:after="0" w:afterAutospacing="0"/>
        <w:rPr>
          <w:sz w:val="28"/>
          <w:szCs w:val="28"/>
          <w:lang w:val="uk-UA"/>
        </w:rPr>
      </w:pPr>
      <w:r>
        <w:rPr>
          <w:sz w:val="28"/>
          <w:szCs w:val="28"/>
          <w:lang w:val="uk-UA"/>
        </w:rPr>
        <w:t>Начальник управління економічного та</w:t>
      </w:r>
    </w:p>
    <w:p w:rsidR="00037525" w:rsidRDefault="00C331B7" w:rsidP="00F81764">
      <w:pPr>
        <w:pStyle w:val="ac"/>
        <w:spacing w:before="0" w:beforeAutospacing="0" w:after="0" w:afterAutospacing="0"/>
        <w:rPr>
          <w:sz w:val="28"/>
          <w:szCs w:val="28"/>
          <w:lang w:val="uk-UA"/>
        </w:rPr>
      </w:pPr>
      <w:r>
        <w:rPr>
          <w:sz w:val="28"/>
          <w:szCs w:val="28"/>
          <w:lang w:val="uk-UA"/>
        </w:rPr>
        <w:t>агропромислового розвитку</w:t>
      </w:r>
      <w:r w:rsidR="00037525">
        <w:rPr>
          <w:sz w:val="28"/>
          <w:szCs w:val="28"/>
          <w:lang w:val="uk-UA"/>
        </w:rPr>
        <w:t>,</w:t>
      </w:r>
    </w:p>
    <w:p w:rsidR="00F81764" w:rsidRPr="003374FD" w:rsidRDefault="00037525" w:rsidP="00F81764">
      <w:pPr>
        <w:pStyle w:val="ac"/>
        <w:spacing w:before="0" w:beforeAutospacing="0" w:after="0" w:afterAutospacing="0"/>
        <w:rPr>
          <w:sz w:val="28"/>
          <w:szCs w:val="28"/>
          <w:lang w:val="uk-UA"/>
        </w:rPr>
      </w:pPr>
      <w:r>
        <w:rPr>
          <w:sz w:val="28"/>
          <w:szCs w:val="28"/>
          <w:lang w:val="uk-UA"/>
        </w:rPr>
        <w:t>житлово-комунального господарства,</w:t>
      </w:r>
      <w:r w:rsidR="00F81764" w:rsidRPr="003374FD">
        <w:rPr>
          <w:sz w:val="28"/>
          <w:szCs w:val="28"/>
          <w:lang w:val="uk-UA"/>
        </w:rPr>
        <w:t xml:space="preserve"> </w:t>
      </w:r>
    </w:p>
    <w:p w:rsidR="00390149" w:rsidRDefault="00037525" w:rsidP="00037525">
      <w:pPr>
        <w:pStyle w:val="ac"/>
        <w:spacing w:before="0" w:beforeAutospacing="0" w:after="0" w:afterAutospacing="0"/>
        <w:rPr>
          <w:sz w:val="28"/>
          <w:szCs w:val="28"/>
          <w:lang w:val="uk-UA"/>
        </w:rPr>
      </w:pPr>
      <w:r>
        <w:rPr>
          <w:sz w:val="28"/>
          <w:szCs w:val="28"/>
          <w:lang w:val="uk-UA"/>
        </w:rPr>
        <w:t>містобудування,</w:t>
      </w:r>
      <w:r w:rsidR="00F81764" w:rsidRPr="003374FD">
        <w:rPr>
          <w:sz w:val="28"/>
          <w:szCs w:val="28"/>
          <w:lang w:val="uk-UA"/>
        </w:rPr>
        <w:t xml:space="preserve"> архітектури</w:t>
      </w:r>
    </w:p>
    <w:p w:rsidR="00227145" w:rsidRPr="00390149" w:rsidRDefault="00037525" w:rsidP="00037525">
      <w:pPr>
        <w:pStyle w:val="ac"/>
        <w:spacing w:before="0" w:beforeAutospacing="0" w:after="0" w:afterAutospacing="0"/>
        <w:rPr>
          <w:sz w:val="28"/>
          <w:szCs w:val="28"/>
          <w:lang w:val="uk-UA"/>
        </w:rPr>
      </w:pPr>
      <w:r>
        <w:rPr>
          <w:sz w:val="28"/>
          <w:szCs w:val="28"/>
          <w:lang w:val="uk-UA"/>
        </w:rPr>
        <w:t>рай</w:t>
      </w:r>
      <w:r w:rsidR="00F81764" w:rsidRPr="00037525">
        <w:rPr>
          <w:sz w:val="28"/>
          <w:szCs w:val="28"/>
          <w:lang w:val="uk-UA"/>
        </w:rPr>
        <w:t xml:space="preserve">держадміністрації                                    </w:t>
      </w:r>
      <w:r w:rsidR="00390149">
        <w:rPr>
          <w:sz w:val="28"/>
          <w:szCs w:val="28"/>
          <w:lang w:val="uk-UA"/>
        </w:rPr>
        <w:t xml:space="preserve">                  </w:t>
      </w:r>
      <w:r w:rsidR="00F81764" w:rsidRPr="00037525">
        <w:rPr>
          <w:sz w:val="28"/>
          <w:szCs w:val="28"/>
          <w:lang w:val="uk-UA"/>
        </w:rPr>
        <w:t xml:space="preserve">  </w:t>
      </w:r>
      <w:r>
        <w:rPr>
          <w:sz w:val="28"/>
          <w:szCs w:val="28"/>
          <w:lang w:val="uk-UA"/>
        </w:rPr>
        <w:t>Оксана СИТНИЦЬКА</w:t>
      </w:r>
    </w:p>
    <w:sectPr w:rsidR="00227145" w:rsidRPr="00390149" w:rsidSect="00825F68">
      <w:headerReference w:type="even" r:id="rId8"/>
      <w:headerReference w:type="default" r:id="rId9"/>
      <w:footerReference w:type="default" r:id="rId10"/>
      <w:headerReference w:type="first" r:id="rId11"/>
      <w:pgSz w:w="11907" w:h="16834"/>
      <w:pgMar w:top="1276" w:right="851" w:bottom="851"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D6" w:rsidRDefault="002564D6">
      <w:r>
        <w:separator/>
      </w:r>
    </w:p>
  </w:endnote>
  <w:endnote w:type="continuationSeparator" w:id="0">
    <w:p w:rsidR="002564D6" w:rsidRDefault="0025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Cyr 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68" w:rsidRDefault="002564D6">
    <w:pPr>
      <w:tabs>
        <w:tab w:val="left" w:pos="5315"/>
      </w:tabs>
      <w:spacing w:line="240" w:lineRule="atLeast"/>
      <w:rPr>
        <w:rFonts w:ascii="Arial Cyr Italic" w:hAnsi="Arial Cyr Italic"/>
      </w:rPr>
    </w:pPr>
  </w:p>
  <w:p w:rsidR="00825F68" w:rsidRDefault="002564D6">
    <w:pPr>
      <w:tabs>
        <w:tab w:val="left" w:pos="5315"/>
      </w:tabs>
      <w:spacing w:line="240" w:lineRule="atLeast"/>
      <w:rPr>
        <w:rFonts w:ascii="Arial Cyr Italic" w:hAnsi="Arial Cyr Ital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D6" w:rsidRDefault="002564D6">
      <w:r>
        <w:separator/>
      </w:r>
    </w:p>
  </w:footnote>
  <w:footnote w:type="continuationSeparator" w:id="0">
    <w:p w:rsidR="002564D6" w:rsidRDefault="00256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68" w:rsidRDefault="00F81764" w:rsidP="0014231E">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25F68" w:rsidRDefault="002564D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68" w:rsidRDefault="00F81764" w:rsidP="0014231E">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7058C">
      <w:rPr>
        <w:rStyle w:val="aa"/>
        <w:noProof/>
      </w:rPr>
      <w:t>8</w:t>
    </w:r>
    <w:r>
      <w:rPr>
        <w:rStyle w:val="aa"/>
      </w:rPr>
      <w:fldChar w:fldCharType="end"/>
    </w:r>
  </w:p>
  <w:p w:rsidR="00825F68" w:rsidRDefault="002564D6">
    <w:pPr>
      <w:tabs>
        <w:tab w:val="left" w:pos="5315"/>
      </w:tabs>
      <w:spacing w:line="240" w:lineRule="atLeast"/>
      <w:rPr>
        <w:rFonts w:ascii="Arial Cyr Italic" w:hAnsi="Arial Cyr Italic"/>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68" w:rsidRDefault="002564D6">
    <w:pPr>
      <w:tabs>
        <w:tab w:val="left" w:pos="5315"/>
      </w:tabs>
      <w:spacing w:line="240" w:lineRule="atLeast"/>
      <w:rPr>
        <w:rFonts w:ascii="Arial Cyr Italic" w:hAnsi="Arial Cyr Ital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85"/>
    <w:rsid w:val="00037525"/>
    <w:rsid w:val="00044CDB"/>
    <w:rsid w:val="000C4FB6"/>
    <w:rsid w:val="000F74FE"/>
    <w:rsid w:val="00162D85"/>
    <w:rsid w:val="001833D5"/>
    <w:rsid w:val="001D21D8"/>
    <w:rsid w:val="0021321C"/>
    <w:rsid w:val="002208D6"/>
    <w:rsid w:val="00227145"/>
    <w:rsid w:val="0023565B"/>
    <w:rsid w:val="002564D6"/>
    <w:rsid w:val="002A4AB9"/>
    <w:rsid w:val="002B766C"/>
    <w:rsid w:val="002F0DB6"/>
    <w:rsid w:val="003801F1"/>
    <w:rsid w:val="00390149"/>
    <w:rsid w:val="0046786E"/>
    <w:rsid w:val="0047058C"/>
    <w:rsid w:val="004B1C55"/>
    <w:rsid w:val="005007B0"/>
    <w:rsid w:val="00555DEA"/>
    <w:rsid w:val="00567338"/>
    <w:rsid w:val="00583B92"/>
    <w:rsid w:val="00650BB6"/>
    <w:rsid w:val="006D1BE3"/>
    <w:rsid w:val="00724209"/>
    <w:rsid w:val="007A3DBD"/>
    <w:rsid w:val="007B022F"/>
    <w:rsid w:val="007F1B9D"/>
    <w:rsid w:val="0083799D"/>
    <w:rsid w:val="00837AAC"/>
    <w:rsid w:val="00857FE3"/>
    <w:rsid w:val="008746BA"/>
    <w:rsid w:val="008C2116"/>
    <w:rsid w:val="008C783D"/>
    <w:rsid w:val="008D67E6"/>
    <w:rsid w:val="00983A54"/>
    <w:rsid w:val="00991E97"/>
    <w:rsid w:val="00A830FA"/>
    <w:rsid w:val="00A92AEF"/>
    <w:rsid w:val="00B14290"/>
    <w:rsid w:val="00B23D2E"/>
    <w:rsid w:val="00B86DC8"/>
    <w:rsid w:val="00BB4610"/>
    <w:rsid w:val="00C331B7"/>
    <w:rsid w:val="00D9363E"/>
    <w:rsid w:val="00DE5F51"/>
    <w:rsid w:val="00E339E6"/>
    <w:rsid w:val="00E50AD2"/>
    <w:rsid w:val="00E56FC2"/>
    <w:rsid w:val="00E66534"/>
    <w:rsid w:val="00E76B85"/>
    <w:rsid w:val="00E8376E"/>
    <w:rsid w:val="00EB04AF"/>
    <w:rsid w:val="00F817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C129"/>
  <w15:chartTrackingRefBased/>
  <w15:docId w15:val="{EBE4A878-2D79-4B7F-ADF6-2D02D245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764"/>
    <w:pPr>
      <w:spacing w:after="0" w:line="240" w:lineRule="auto"/>
    </w:pPr>
    <w:rPr>
      <w:rFonts w:ascii="Times New Roman CYR" w:eastAsia="Times New Roman" w:hAnsi="Times New Roman CYR" w:cs="Times New Roman"/>
      <w:bCs/>
      <w:sz w:val="28"/>
      <w:szCs w:val="20"/>
      <w:lang w:eastAsia="ru-RU"/>
    </w:rPr>
  </w:style>
  <w:style w:type="paragraph" w:styleId="1">
    <w:name w:val="heading 1"/>
    <w:basedOn w:val="a"/>
    <w:next w:val="a"/>
    <w:link w:val="10"/>
    <w:qFormat/>
    <w:rsid w:val="00F81764"/>
    <w:pPr>
      <w:keepNext/>
      <w:tabs>
        <w:tab w:val="num" w:pos="720"/>
      </w:tabs>
      <w:suppressAutoHyphens/>
      <w:spacing w:before="240" w:after="60"/>
      <w:ind w:left="720" w:hanging="360"/>
      <w:outlineLvl w:val="0"/>
    </w:pPr>
    <w:rPr>
      <w:rFonts w:ascii="Arial" w:hAnsi="Arial" w:cs="Arial"/>
      <w:b/>
      <w:kern w:val="1"/>
      <w:sz w:val="32"/>
      <w:szCs w:val="32"/>
      <w:lang w:val="ru-RU" w:eastAsia="ar-SA"/>
    </w:rPr>
  </w:style>
  <w:style w:type="paragraph" w:styleId="2">
    <w:name w:val="heading 2"/>
    <w:basedOn w:val="a"/>
    <w:next w:val="a"/>
    <w:link w:val="20"/>
    <w:qFormat/>
    <w:rsid w:val="00F81764"/>
    <w:pPr>
      <w:keepNext/>
      <w:spacing w:before="240" w:after="60"/>
      <w:outlineLvl w:val="1"/>
    </w:pPr>
    <w:rPr>
      <w:rFonts w:ascii="Arial" w:hAnsi="Arial" w:cs="Arial"/>
      <w:b/>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764"/>
    <w:rPr>
      <w:rFonts w:ascii="Arial" w:eastAsia="Times New Roman" w:hAnsi="Arial" w:cs="Arial"/>
      <w:b/>
      <w:bCs/>
      <w:kern w:val="1"/>
      <w:sz w:val="32"/>
      <w:szCs w:val="32"/>
      <w:lang w:val="ru-RU" w:eastAsia="ar-SA"/>
    </w:rPr>
  </w:style>
  <w:style w:type="character" w:customStyle="1" w:styleId="20">
    <w:name w:val="Заголовок 2 Знак"/>
    <w:basedOn w:val="a0"/>
    <w:link w:val="2"/>
    <w:rsid w:val="00F81764"/>
    <w:rPr>
      <w:rFonts w:ascii="Arial" w:eastAsia="Times New Roman" w:hAnsi="Arial" w:cs="Arial"/>
      <w:b/>
      <w:bCs/>
      <w:i/>
      <w:iCs/>
      <w:sz w:val="28"/>
      <w:szCs w:val="28"/>
      <w:lang w:eastAsia="ru-RU"/>
    </w:rPr>
  </w:style>
  <w:style w:type="paragraph" w:styleId="a3">
    <w:name w:val="header"/>
    <w:basedOn w:val="a"/>
    <w:link w:val="a4"/>
    <w:rsid w:val="00F81764"/>
    <w:pPr>
      <w:tabs>
        <w:tab w:val="center" w:pos="4320"/>
        <w:tab w:val="right" w:pos="8640"/>
      </w:tabs>
    </w:pPr>
  </w:style>
  <w:style w:type="character" w:customStyle="1" w:styleId="a4">
    <w:name w:val="Верхний колонтитул Знак"/>
    <w:basedOn w:val="a0"/>
    <w:link w:val="a3"/>
    <w:rsid w:val="00F81764"/>
    <w:rPr>
      <w:rFonts w:ascii="Times New Roman CYR" w:eastAsia="Times New Roman" w:hAnsi="Times New Roman CYR" w:cs="Times New Roman"/>
      <w:bCs/>
      <w:sz w:val="28"/>
      <w:szCs w:val="20"/>
      <w:lang w:eastAsia="ru-RU"/>
    </w:rPr>
  </w:style>
  <w:style w:type="paragraph" w:styleId="a5">
    <w:name w:val="Body Text Indent"/>
    <w:basedOn w:val="a"/>
    <w:link w:val="a6"/>
    <w:rsid w:val="00F81764"/>
    <w:pPr>
      <w:ind w:firstLine="900"/>
    </w:pPr>
    <w:rPr>
      <w:rFonts w:ascii="Times New Roman" w:hAnsi="Times New Roman"/>
      <w:bCs w:val="0"/>
      <w:szCs w:val="28"/>
    </w:rPr>
  </w:style>
  <w:style w:type="character" w:customStyle="1" w:styleId="a6">
    <w:name w:val="Основной текст с отступом Знак"/>
    <w:basedOn w:val="a0"/>
    <w:link w:val="a5"/>
    <w:rsid w:val="00F81764"/>
    <w:rPr>
      <w:rFonts w:ascii="Times New Roman" w:eastAsia="Times New Roman" w:hAnsi="Times New Roman" w:cs="Times New Roman"/>
      <w:sz w:val="28"/>
      <w:szCs w:val="28"/>
      <w:lang w:eastAsia="ru-RU"/>
    </w:rPr>
  </w:style>
  <w:style w:type="paragraph" w:styleId="a7">
    <w:name w:val="Body Text"/>
    <w:basedOn w:val="a"/>
    <w:link w:val="a8"/>
    <w:rsid w:val="00F81764"/>
    <w:pPr>
      <w:spacing w:after="120"/>
    </w:pPr>
    <w:rPr>
      <w:rFonts w:ascii="Times New Roman" w:hAnsi="Times New Roman"/>
      <w:bCs w:val="0"/>
      <w:sz w:val="20"/>
      <w:lang w:val="ru-RU"/>
    </w:rPr>
  </w:style>
  <w:style w:type="character" w:customStyle="1" w:styleId="a8">
    <w:name w:val="Основной текст Знак"/>
    <w:basedOn w:val="a0"/>
    <w:link w:val="a7"/>
    <w:rsid w:val="00F81764"/>
    <w:rPr>
      <w:rFonts w:ascii="Times New Roman" w:eastAsia="Times New Roman" w:hAnsi="Times New Roman" w:cs="Times New Roman"/>
      <w:sz w:val="20"/>
      <w:szCs w:val="20"/>
      <w:lang w:val="ru-RU" w:eastAsia="ru-RU"/>
    </w:rPr>
  </w:style>
  <w:style w:type="paragraph" w:customStyle="1" w:styleId="a9">
    <w:name w:val="Нормальный"/>
    <w:rsid w:val="00F81764"/>
    <w:pPr>
      <w:suppressAutoHyphens/>
      <w:autoSpaceDE w:val="0"/>
      <w:spacing w:after="0" w:line="240" w:lineRule="auto"/>
    </w:pPr>
    <w:rPr>
      <w:rFonts w:ascii="Times New Roman" w:eastAsia="Arial" w:hAnsi="Times New Roman" w:cs="Times New Roman"/>
      <w:sz w:val="20"/>
      <w:szCs w:val="20"/>
      <w:lang w:val="ru-RU" w:eastAsia="ar-SA"/>
    </w:rPr>
  </w:style>
  <w:style w:type="paragraph" w:styleId="HTML">
    <w:name w:val="HTML Preformatted"/>
    <w:basedOn w:val="a"/>
    <w:link w:val="HTML0"/>
    <w:rsid w:val="00F8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bCs w:val="0"/>
      <w:sz w:val="20"/>
      <w:lang w:val="x-none" w:eastAsia="ar-SA"/>
    </w:rPr>
  </w:style>
  <w:style w:type="character" w:customStyle="1" w:styleId="HTML0">
    <w:name w:val="Стандартный HTML Знак"/>
    <w:basedOn w:val="a0"/>
    <w:link w:val="HTML"/>
    <w:rsid w:val="00F81764"/>
    <w:rPr>
      <w:rFonts w:ascii="Courier New" w:eastAsia="Times New Roman" w:hAnsi="Courier New" w:cs="Times New Roman"/>
      <w:sz w:val="20"/>
      <w:szCs w:val="20"/>
      <w:lang w:val="x-none" w:eastAsia="ar-SA"/>
    </w:rPr>
  </w:style>
  <w:style w:type="character" w:styleId="aa">
    <w:name w:val="page number"/>
    <w:basedOn w:val="a0"/>
    <w:rsid w:val="00F81764"/>
  </w:style>
  <w:style w:type="paragraph" w:customStyle="1" w:styleId="21">
    <w:name w:val="Основной текст 21"/>
    <w:basedOn w:val="a"/>
    <w:rsid w:val="00F81764"/>
    <w:pPr>
      <w:suppressAutoHyphens/>
      <w:spacing w:after="120" w:line="480" w:lineRule="auto"/>
    </w:pPr>
    <w:rPr>
      <w:rFonts w:ascii="Times New Roman" w:hAnsi="Times New Roman"/>
      <w:bCs w:val="0"/>
      <w:sz w:val="20"/>
      <w:lang w:val="ru-RU" w:eastAsia="ar-SA"/>
    </w:rPr>
  </w:style>
  <w:style w:type="paragraph" w:styleId="ab">
    <w:name w:val="List Paragraph"/>
    <w:basedOn w:val="a"/>
    <w:qFormat/>
    <w:rsid w:val="00F81764"/>
    <w:pPr>
      <w:autoSpaceDE w:val="0"/>
      <w:autoSpaceDN w:val="0"/>
      <w:ind w:left="708"/>
    </w:pPr>
    <w:rPr>
      <w:rFonts w:ascii="Times New Roman" w:hAnsi="Times New Roman"/>
      <w:bCs w:val="0"/>
      <w:sz w:val="20"/>
      <w:lang w:val="ru-RU"/>
    </w:rPr>
  </w:style>
  <w:style w:type="paragraph" w:styleId="ac">
    <w:name w:val="Normal (Web)"/>
    <w:basedOn w:val="a"/>
    <w:rsid w:val="00F81764"/>
    <w:pPr>
      <w:spacing w:before="100" w:beforeAutospacing="1" w:after="100" w:afterAutospacing="1"/>
    </w:pPr>
    <w:rPr>
      <w:rFonts w:ascii="Times New Roman" w:eastAsia="MS Mincho" w:hAnsi="Times New Roman"/>
      <w:bCs w:val="0"/>
      <w:sz w:val="24"/>
      <w:szCs w:val="24"/>
      <w:lang w:val="ru-RU" w:eastAsia="ja-JP"/>
    </w:rPr>
  </w:style>
  <w:style w:type="character" w:customStyle="1" w:styleId="rvts23">
    <w:name w:val="rvts23"/>
    <w:basedOn w:val="a0"/>
    <w:rsid w:val="00F81764"/>
  </w:style>
  <w:style w:type="paragraph" w:styleId="ad">
    <w:name w:val="Balloon Text"/>
    <w:basedOn w:val="a"/>
    <w:link w:val="ae"/>
    <w:uiPriority w:val="99"/>
    <w:semiHidden/>
    <w:unhideWhenUsed/>
    <w:rsid w:val="00B86DC8"/>
    <w:rPr>
      <w:rFonts w:ascii="Segoe UI" w:hAnsi="Segoe UI" w:cs="Segoe UI"/>
      <w:sz w:val="18"/>
      <w:szCs w:val="18"/>
    </w:rPr>
  </w:style>
  <w:style w:type="character" w:customStyle="1" w:styleId="ae">
    <w:name w:val="Текст выноски Знак"/>
    <w:basedOn w:val="a0"/>
    <w:link w:val="ad"/>
    <w:uiPriority w:val="99"/>
    <w:semiHidden/>
    <w:rsid w:val="00B86DC8"/>
    <w:rPr>
      <w:rFonts w:ascii="Segoe UI" w:eastAsia="Times New Roman" w:hAnsi="Segoe UI" w:cs="Segoe UI"/>
      <w:bCs/>
      <w:sz w:val="18"/>
      <w:szCs w:val="18"/>
      <w:lang w:eastAsia="ru-RU"/>
    </w:rPr>
  </w:style>
  <w:style w:type="table" w:styleId="af">
    <w:name w:val="Table Grid"/>
    <w:basedOn w:val="a1"/>
    <w:uiPriority w:val="39"/>
    <w:rsid w:val="0018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EC86-6069-4D51-BE11-58B7C865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5019</TotalTime>
  <Pages>1</Pages>
  <Words>11337</Words>
  <Characters>6463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19</cp:revision>
  <cp:lastPrinted>2022-11-04T13:29:00Z</cp:lastPrinted>
  <dcterms:created xsi:type="dcterms:W3CDTF">2022-09-07T05:29:00Z</dcterms:created>
  <dcterms:modified xsi:type="dcterms:W3CDTF">2022-11-04T13:33:00Z</dcterms:modified>
</cp:coreProperties>
</file>