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BF466" w14:textId="77777777" w:rsidR="004B6FBE" w:rsidRPr="004B6FBE" w:rsidRDefault="004B6FBE" w:rsidP="004B6FBE">
      <w:pPr>
        <w:pStyle w:val="a4"/>
        <w:jc w:val="right"/>
        <w:rPr>
          <w:rFonts w:ascii="Verdana" w:hAnsi="Verdana"/>
          <w:sz w:val="16"/>
          <w:szCs w:val="16"/>
          <w:lang w:eastAsia="ru-RU"/>
        </w:rPr>
      </w:pPr>
      <w:bookmarkStart w:id="0" w:name="top"/>
      <w:r w:rsidRPr="004B6FBE">
        <w:rPr>
          <w:lang w:eastAsia="ru-RU"/>
        </w:rPr>
        <w:t>Додаток 2 </w:t>
      </w:r>
    </w:p>
    <w:p w14:paraId="2E3BD3C8" w14:textId="77777777" w:rsidR="004B6FBE" w:rsidRPr="004B6FBE" w:rsidRDefault="004B6FBE" w:rsidP="004B6FBE">
      <w:pPr>
        <w:pStyle w:val="a4"/>
        <w:jc w:val="right"/>
        <w:rPr>
          <w:rFonts w:ascii="Verdana" w:hAnsi="Verdana"/>
          <w:sz w:val="16"/>
          <w:szCs w:val="16"/>
          <w:lang w:eastAsia="ru-RU"/>
        </w:rPr>
      </w:pPr>
      <w:r w:rsidRPr="004B6FBE">
        <w:rPr>
          <w:lang w:eastAsia="ru-RU"/>
        </w:rPr>
        <w:t>до розпорядження голови райдержадміністрації</w:t>
      </w:r>
    </w:p>
    <w:p w14:paraId="48387A9E" w14:textId="77777777" w:rsidR="004B6FBE" w:rsidRPr="004B6FBE" w:rsidRDefault="004B6FBE" w:rsidP="004B6FBE">
      <w:pPr>
        <w:pStyle w:val="a4"/>
        <w:jc w:val="right"/>
        <w:rPr>
          <w:rFonts w:ascii="Verdana" w:hAnsi="Verdana"/>
          <w:sz w:val="16"/>
          <w:szCs w:val="16"/>
          <w:lang w:eastAsia="ru-RU"/>
        </w:rPr>
      </w:pPr>
      <w:r w:rsidRPr="004B6FBE">
        <w:rPr>
          <w:lang w:eastAsia="ru-RU"/>
        </w:rPr>
        <w:t>11.06.2021 № 307</w:t>
      </w:r>
    </w:p>
    <w:p w14:paraId="39C4ECDF" w14:textId="77777777" w:rsidR="004B6FBE" w:rsidRPr="004B6FBE" w:rsidRDefault="004B6FBE" w:rsidP="004B6FBE">
      <w:pPr>
        <w:pStyle w:val="a4"/>
        <w:rPr>
          <w:rFonts w:ascii="Verdana" w:hAnsi="Verdana"/>
          <w:sz w:val="16"/>
          <w:szCs w:val="16"/>
          <w:lang w:eastAsia="ru-RU"/>
        </w:rPr>
      </w:pPr>
      <w:r w:rsidRPr="004B6FBE">
        <w:rPr>
          <w:rFonts w:ascii="Verdana" w:hAnsi="Verdana"/>
          <w:b/>
          <w:bCs/>
          <w:sz w:val="16"/>
          <w:szCs w:val="16"/>
          <w:lang w:eastAsia="ru-RU"/>
        </w:rPr>
        <w:t> </w:t>
      </w:r>
    </w:p>
    <w:p w14:paraId="52BFE8F3" w14:textId="401BBE0C" w:rsidR="004B6FBE" w:rsidRPr="004B6FBE" w:rsidRDefault="004B6FBE" w:rsidP="004B6FBE">
      <w:pPr>
        <w:pStyle w:val="a4"/>
        <w:jc w:val="center"/>
        <w:rPr>
          <w:rFonts w:ascii="Verdana" w:hAnsi="Verdana"/>
          <w:sz w:val="16"/>
          <w:szCs w:val="16"/>
          <w:lang w:eastAsia="ru-RU"/>
        </w:rPr>
      </w:pPr>
    </w:p>
    <w:p w14:paraId="27588620" w14:textId="77777777" w:rsidR="004B6FBE" w:rsidRPr="004B6FBE" w:rsidRDefault="004B6FBE" w:rsidP="004B6FBE">
      <w:pPr>
        <w:pStyle w:val="a4"/>
        <w:jc w:val="center"/>
        <w:rPr>
          <w:rFonts w:ascii="Verdana" w:hAnsi="Verdana"/>
          <w:sz w:val="16"/>
          <w:szCs w:val="16"/>
          <w:lang w:eastAsia="ru-RU"/>
        </w:rPr>
      </w:pPr>
      <w:r w:rsidRPr="004B6FBE">
        <w:rPr>
          <w:b/>
          <w:bCs/>
          <w:lang w:eastAsia="ru-RU"/>
        </w:rPr>
        <w:t>ЗАХОДИ</w:t>
      </w:r>
    </w:p>
    <w:p w14:paraId="307B77AC" w14:textId="28D94343" w:rsidR="004B6FBE" w:rsidRDefault="004B6FBE" w:rsidP="004B6FBE">
      <w:pPr>
        <w:pStyle w:val="a4"/>
        <w:jc w:val="center"/>
        <w:rPr>
          <w:b/>
          <w:bCs/>
          <w:lang w:eastAsia="ru-RU"/>
        </w:rPr>
      </w:pPr>
      <w:r w:rsidRPr="004B6FBE">
        <w:rPr>
          <w:b/>
          <w:bCs/>
          <w:lang w:eastAsia="ru-RU"/>
        </w:rPr>
        <w:t>з локалізації та ліквідації західного кукурудзяного жука на території Рівненського району</w:t>
      </w:r>
    </w:p>
    <w:p w14:paraId="719A0E3D" w14:textId="77777777" w:rsidR="004B6FBE" w:rsidRPr="004B6FBE" w:rsidRDefault="004B6FBE" w:rsidP="004B6FBE">
      <w:pPr>
        <w:pStyle w:val="a4"/>
        <w:jc w:val="center"/>
        <w:rPr>
          <w:rFonts w:ascii="Verdana" w:hAnsi="Verdana"/>
          <w:sz w:val="16"/>
          <w:szCs w:val="16"/>
          <w:lang w:eastAsia="ru-RU"/>
        </w:rPr>
      </w:pPr>
    </w:p>
    <w:tbl>
      <w:tblPr>
        <w:tblpPr w:leftFromText="180" w:rightFromText="180" w:topFromText="100" w:bottomFromText="100" w:vertAnchor="text"/>
        <w:tblW w:w="140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4845"/>
        <w:gridCol w:w="1628"/>
        <w:gridCol w:w="7015"/>
      </w:tblGrid>
      <w:tr w:rsidR="004B6FBE" w:rsidRPr="004B6FBE" w14:paraId="70B96CA6" w14:textId="77777777" w:rsidTr="004B6FBE"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ACC44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lastRenderedPageBreak/>
              <w:t>№</w:t>
            </w:r>
          </w:p>
          <w:p w14:paraId="326B0AD2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з/п</w:t>
            </w:r>
          </w:p>
        </w:tc>
        <w:tc>
          <w:tcPr>
            <w:tcW w:w="4845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AE405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Зміст заходів</w:t>
            </w:r>
          </w:p>
        </w:tc>
        <w:tc>
          <w:tcPr>
            <w:tcW w:w="162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A6378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Термін виконання</w:t>
            </w:r>
          </w:p>
        </w:tc>
        <w:tc>
          <w:tcPr>
            <w:tcW w:w="7015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6A94B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Відповідальні за виконання</w:t>
            </w:r>
          </w:p>
        </w:tc>
      </w:tr>
      <w:tr w:rsidR="004B6FBE" w:rsidRPr="004B6FBE" w14:paraId="1ADE26A6" w14:textId="77777777" w:rsidTr="004B6FBE">
        <w:tc>
          <w:tcPr>
            <w:tcW w:w="5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A044F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1</w:t>
            </w:r>
          </w:p>
        </w:tc>
        <w:tc>
          <w:tcPr>
            <w:tcW w:w="484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402AD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2</w:t>
            </w:r>
          </w:p>
        </w:tc>
        <w:tc>
          <w:tcPr>
            <w:tcW w:w="16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74E43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3</w:t>
            </w:r>
          </w:p>
        </w:tc>
        <w:tc>
          <w:tcPr>
            <w:tcW w:w="701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228A6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4</w:t>
            </w:r>
          </w:p>
        </w:tc>
      </w:tr>
      <w:tr w:rsidR="004B6FBE" w:rsidRPr="004B6FBE" w14:paraId="1E63F593" w14:textId="77777777" w:rsidTr="004B6FBE">
        <w:tc>
          <w:tcPr>
            <w:tcW w:w="5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D6693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1.</w:t>
            </w:r>
          </w:p>
        </w:tc>
        <w:tc>
          <w:tcPr>
            <w:tcW w:w="484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4FF0E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Моніторинг посівів кукурудзи в період розвитку західного кукурудзяного жука, в тому числі із застосуванням феромонних пасток</w:t>
            </w:r>
          </w:p>
          <w:p w14:paraId="064973E9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Створення технологічних карт вирощування кукурудзи з урахуванням зараження площ західним кукурудзяним жуком</w:t>
            </w:r>
          </w:p>
        </w:tc>
        <w:tc>
          <w:tcPr>
            <w:tcW w:w="16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0717C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Постійно протягом дії карантинного режиму з щорічним переглядом</w:t>
            </w:r>
          </w:p>
        </w:tc>
        <w:tc>
          <w:tcPr>
            <w:tcW w:w="701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E7E18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Землекористувачі (за згодою):</w:t>
            </w:r>
          </w:p>
          <w:p w14:paraId="4978235A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ДГ «Тучинське» НВЦ «Соя» НААНУ, </w:t>
            </w:r>
          </w:p>
          <w:p w14:paraId="20F11C39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ТОВ «АГРООРГ», </w:t>
            </w:r>
          </w:p>
          <w:p w14:paraId="5CD47918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ТОВ «Західна агроворобнича компанія»,</w:t>
            </w:r>
          </w:p>
          <w:p w14:paraId="5E366502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ПСГ ППП «Здолбунівське», </w:t>
            </w:r>
          </w:p>
          <w:p w14:paraId="67CDEF04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ТОВ «Агро-Консалт АВ», </w:t>
            </w:r>
          </w:p>
          <w:p w14:paraId="62575EDE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ТОВ «Захід-Агро», </w:t>
            </w:r>
          </w:p>
          <w:p w14:paraId="4CDF5280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ДП ДГ «Білокриницьке»,</w:t>
            </w:r>
          </w:p>
          <w:p w14:paraId="2E6CC8E6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ТзОВ «Агрохолдинг «Зоря»</w:t>
            </w:r>
          </w:p>
        </w:tc>
      </w:tr>
      <w:tr w:rsidR="004B6FBE" w:rsidRPr="004B6FBE" w14:paraId="5C12C248" w14:textId="77777777" w:rsidTr="004B6FBE">
        <w:tc>
          <w:tcPr>
            <w:tcW w:w="53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0CFF5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2.</w:t>
            </w:r>
          </w:p>
        </w:tc>
        <w:tc>
          <w:tcPr>
            <w:tcW w:w="484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6D5C1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Здійснення заходів з локалізації та ліквідації:</w:t>
            </w:r>
          </w:p>
          <w:p w14:paraId="2B030862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- дотримання у виявлених вогнищах агротехніки вирощування (з використанням глибокої оранки), застосування сівозмін, висівання сортів та гібридів, стійких до пошкодження західним кукурудзяним жуком, обробка посівів інсектицидами згідно з Переліком пестицидів і агрохімікатів, дозволених до використання в Україні;</w:t>
            </w:r>
          </w:p>
          <w:p w14:paraId="2E656514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- заборона висівати кукурудзу на полях, де виявлено західного кукурудзяного жука, протягом наступних 3 років;</w:t>
            </w:r>
          </w:p>
          <w:p w14:paraId="02E38311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Виконання обов’язків щодо карантину рослин:</w:t>
            </w:r>
          </w:p>
          <w:p w14:paraId="6D27CBA2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 xml:space="preserve">- виконання розпорядження державних фітосанітарних інспекторів щодо </w:t>
            </w:r>
            <w:r w:rsidRPr="004B6FBE">
              <w:rPr>
                <w:color w:val="000000"/>
                <w:lang w:eastAsia="ru-RU"/>
              </w:rPr>
              <w:lastRenderedPageBreak/>
              <w:t>проведення відповідних карантинних заходів;</w:t>
            </w:r>
          </w:p>
          <w:p w14:paraId="2ABC095B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- заборона вивезення з карантинної зони заражених карантинними організмами об’єктів регулювання;</w:t>
            </w:r>
          </w:p>
          <w:p w14:paraId="0ABFAA13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- переміщення об’єктів регулювання з карантинної зони проводити при наявності карантинного сертифіката</w:t>
            </w:r>
          </w:p>
        </w:tc>
        <w:tc>
          <w:tcPr>
            <w:tcW w:w="16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4F59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lastRenderedPageBreak/>
              <w:t>Постійно протягом дії карантинного режиму</w:t>
            </w:r>
          </w:p>
        </w:tc>
        <w:tc>
          <w:tcPr>
            <w:tcW w:w="701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D0F3C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Землекористувачі (за згодою):</w:t>
            </w:r>
          </w:p>
          <w:p w14:paraId="5B2E14B0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ДГ «Тучинське» НВЦ «Соя» НААНУ, </w:t>
            </w:r>
          </w:p>
          <w:p w14:paraId="11DC7E01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ТОВ «АГРООРГ», </w:t>
            </w:r>
          </w:p>
          <w:p w14:paraId="52DAAC93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ТОВ «Західна агроворобнича компанія»,</w:t>
            </w:r>
          </w:p>
          <w:p w14:paraId="2A1B76CB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ПСГ ППП «Здолбунівське», </w:t>
            </w:r>
          </w:p>
          <w:p w14:paraId="7AA91918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ТОВ «Агро-Консалт АВ», </w:t>
            </w:r>
          </w:p>
          <w:p w14:paraId="44349545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ТОВ «Захід-Агро», </w:t>
            </w:r>
          </w:p>
          <w:p w14:paraId="304F531B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ДП ДГ «Білокриницьке»,</w:t>
            </w:r>
          </w:p>
          <w:p w14:paraId="6E3400E2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ТзОВ «Агрохолдинг «Зоря»</w:t>
            </w:r>
          </w:p>
        </w:tc>
      </w:tr>
    </w:tbl>
    <w:p w14:paraId="31477A97" w14:textId="7305584B" w:rsidR="004B6FBE" w:rsidRPr="004B6FBE" w:rsidRDefault="004B6FBE" w:rsidP="004B6FBE">
      <w:pPr>
        <w:pStyle w:val="a4"/>
        <w:rPr>
          <w:rFonts w:ascii="Verdana" w:hAnsi="Verdana"/>
          <w:sz w:val="16"/>
          <w:szCs w:val="16"/>
          <w:lang w:eastAsia="ru-RU"/>
        </w:rPr>
      </w:pPr>
    </w:p>
    <w:p w14:paraId="1E36C1E8" w14:textId="77777777" w:rsidR="004B6FBE" w:rsidRPr="004B6FBE" w:rsidRDefault="004B6FBE" w:rsidP="004B6FBE">
      <w:pPr>
        <w:pStyle w:val="a4"/>
        <w:rPr>
          <w:rFonts w:ascii="Verdana" w:hAnsi="Verdana"/>
          <w:sz w:val="16"/>
          <w:szCs w:val="16"/>
          <w:lang w:eastAsia="ru-RU"/>
        </w:rPr>
      </w:pPr>
      <w:r w:rsidRPr="004B6FBE">
        <w:rPr>
          <w:rFonts w:ascii="Verdana" w:hAnsi="Verdana"/>
          <w:sz w:val="16"/>
          <w:szCs w:val="16"/>
          <w:lang w:eastAsia="ru-RU"/>
        </w:rPr>
        <w:t> </w:t>
      </w:r>
    </w:p>
    <w:tbl>
      <w:tblPr>
        <w:tblpPr w:leftFromText="180" w:rightFromText="180" w:topFromText="100" w:bottomFromText="100" w:vertAnchor="text"/>
        <w:tblW w:w="140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4848"/>
        <w:gridCol w:w="1628"/>
        <w:gridCol w:w="7019"/>
      </w:tblGrid>
      <w:tr w:rsidR="004B6FBE" w:rsidRPr="004B6FBE" w14:paraId="2DE08B58" w14:textId="77777777" w:rsidTr="004B6FBE"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9ACF6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1</w:t>
            </w:r>
          </w:p>
        </w:tc>
        <w:tc>
          <w:tcPr>
            <w:tcW w:w="484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D1E61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2</w:t>
            </w:r>
          </w:p>
        </w:tc>
        <w:tc>
          <w:tcPr>
            <w:tcW w:w="162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32DE0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3</w:t>
            </w:r>
          </w:p>
        </w:tc>
        <w:tc>
          <w:tcPr>
            <w:tcW w:w="701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3E4E2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4</w:t>
            </w:r>
          </w:p>
        </w:tc>
      </w:tr>
      <w:tr w:rsidR="004B6FBE" w:rsidRPr="004B6FBE" w14:paraId="5C13AFE6" w14:textId="77777777" w:rsidTr="004B6FBE">
        <w:tc>
          <w:tcPr>
            <w:tcW w:w="529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E6F43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4.</w:t>
            </w:r>
          </w:p>
        </w:tc>
        <w:tc>
          <w:tcPr>
            <w:tcW w:w="484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F0AF8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Висвітлення інформації  на інформаційних стендах органів місцевого самоврядування про шкоду західного кукурудзяного жука та можливі заходи боротьби з ним і про проведені заходи з локалізації та ліквідації західного кукурудзяного жука</w:t>
            </w:r>
          </w:p>
          <w:p w14:paraId="3224BDB0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Привернення уваги громадськості до проблеми поширення та шкоди карантинних організмів</w:t>
            </w:r>
          </w:p>
        </w:tc>
        <w:tc>
          <w:tcPr>
            <w:tcW w:w="162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DCA80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Постійно протягом дії карантинного режиму</w:t>
            </w:r>
          </w:p>
        </w:tc>
        <w:tc>
          <w:tcPr>
            <w:tcW w:w="701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E67DE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Здолбунівська міська рада</w:t>
            </w:r>
          </w:p>
          <w:p w14:paraId="0003818D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(за згодою),</w:t>
            </w:r>
          </w:p>
          <w:p w14:paraId="218D9FCB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Острозька міська рада (за згодою),</w:t>
            </w:r>
          </w:p>
          <w:p w14:paraId="5137F09C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Корецька міська рада (за згодою),</w:t>
            </w:r>
          </w:p>
          <w:p w14:paraId="6A166B5F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Мізоцька селищна рада</w:t>
            </w:r>
          </w:p>
          <w:p w14:paraId="792203CF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(за згодою),</w:t>
            </w:r>
          </w:p>
          <w:p w14:paraId="28F91669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Гощанська селищна рада</w:t>
            </w:r>
          </w:p>
          <w:p w14:paraId="76DD7782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(за згодою),</w:t>
            </w:r>
          </w:p>
          <w:p w14:paraId="293EAD5D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Великоомелянська сільська рада (за згодою):,</w:t>
            </w:r>
          </w:p>
          <w:p w14:paraId="648D9B6E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Білокриницька сільска рада</w:t>
            </w:r>
          </w:p>
          <w:p w14:paraId="2790B237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(за згодою),</w:t>
            </w:r>
          </w:p>
          <w:p w14:paraId="7511A6FE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Здовбицька сільська рада</w:t>
            </w:r>
          </w:p>
          <w:p w14:paraId="41405543" w14:textId="77777777" w:rsidR="004B6FBE" w:rsidRPr="004B6FBE" w:rsidRDefault="004B6FBE" w:rsidP="004B6FBE">
            <w:pPr>
              <w:pStyle w:val="a4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4B6FBE">
              <w:rPr>
                <w:color w:val="000000"/>
                <w:lang w:eastAsia="ru-RU"/>
              </w:rPr>
              <w:t>(за згодою)</w:t>
            </w:r>
          </w:p>
        </w:tc>
      </w:tr>
    </w:tbl>
    <w:p w14:paraId="7321BE53" w14:textId="77777777" w:rsidR="004B6FBE" w:rsidRPr="004B6FBE" w:rsidRDefault="004B6FBE" w:rsidP="004B6FBE">
      <w:pPr>
        <w:pStyle w:val="a4"/>
        <w:rPr>
          <w:rFonts w:ascii="Verdana" w:hAnsi="Verdana"/>
          <w:sz w:val="16"/>
          <w:szCs w:val="16"/>
          <w:lang w:eastAsia="ru-RU"/>
        </w:rPr>
      </w:pPr>
      <w:r w:rsidRPr="004B6FBE">
        <w:rPr>
          <w:lang w:val="ru-RU" w:eastAsia="ru-RU"/>
        </w:rPr>
        <w:t>Начальник</w:t>
      </w:r>
      <w:r w:rsidRPr="004B6FBE">
        <w:rPr>
          <w:lang w:eastAsia="ru-RU"/>
        </w:rPr>
        <w:t>відділу економіки,</w:t>
      </w:r>
    </w:p>
    <w:p w14:paraId="708F790D" w14:textId="77777777" w:rsidR="004B6FBE" w:rsidRPr="004B6FBE" w:rsidRDefault="004B6FBE" w:rsidP="004B6FBE">
      <w:pPr>
        <w:pStyle w:val="a4"/>
        <w:rPr>
          <w:rFonts w:ascii="Verdana" w:hAnsi="Verdana"/>
          <w:sz w:val="16"/>
          <w:szCs w:val="16"/>
          <w:lang w:eastAsia="ru-RU"/>
        </w:rPr>
      </w:pPr>
      <w:r w:rsidRPr="004B6FBE">
        <w:rPr>
          <w:lang w:eastAsia="ru-RU"/>
        </w:rPr>
        <w:t>агропромислового розвитку</w:t>
      </w:r>
    </w:p>
    <w:p w14:paraId="4B23CE26" w14:textId="77777777" w:rsidR="004B6FBE" w:rsidRPr="004B6FBE" w:rsidRDefault="004B6FBE" w:rsidP="004B6FBE">
      <w:pPr>
        <w:pStyle w:val="a4"/>
        <w:rPr>
          <w:rFonts w:ascii="Verdana" w:hAnsi="Verdana"/>
          <w:sz w:val="16"/>
          <w:szCs w:val="16"/>
          <w:lang w:eastAsia="ru-RU"/>
        </w:rPr>
      </w:pPr>
      <w:r w:rsidRPr="004B6FBE">
        <w:rPr>
          <w:lang w:eastAsia="ru-RU"/>
        </w:rPr>
        <w:t>райдержадміністрації                                                      </w:t>
      </w:r>
      <w:r w:rsidRPr="004B6FBE">
        <w:rPr>
          <w:rFonts w:ascii="Verdana" w:hAnsi="Verdana"/>
          <w:sz w:val="16"/>
          <w:szCs w:val="16"/>
          <w:lang w:eastAsia="ru-RU"/>
        </w:rPr>
        <w:t>             </w:t>
      </w:r>
      <w:r w:rsidRPr="004B6FBE">
        <w:rPr>
          <w:lang w:val="ru-RU" w:eastAsia="ru-RU"/>
        </w:rPr>
        <w:t>Оксана СИТНИЦЬКА</w:t>
      </w:r>
    </w:p>
    <w:bookmarkEnd w:id="0"/>
    <w:p w14:paraId="26E70506" w14:textId="77777777" w:rsidR="00CB4AB9" w:rsidRDefault="00CB4AB9" w:rsidP="004B6FBE">
      <w:pPr>
        <w:pStyle w:val="a4"/>
      </w:pPr>
    </w:p>
    <w:sectPr w:rsidR="00CB4AB9" w:rsidSect="004B6F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BE"/>
    <w:rsid w:val="004B6FBE"/>
    <w:rsid w:val="00C529BE"/>
    <w:rsid w:val="00CB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7EBF"/>
  <w15:chartTrackingRefBased/>
  <w15:docId w15:val="{83510A3B-D9A0-1E47-A513-720433AC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F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B6FBE"/>
  </w:style>
  <w:style w:type="paragraph" w:styleId="a4">
    <w:name w:val="No Spacing"/>
    <w:uiPriority w:val="1"/>
    <w:qFormat/>
    <w:rsid w:val="004B6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2021-11-06T16:37:00Z</dcterms:created>
  <dcterms:modified xsi:type="dcterms:W3CDTF">2021-11-06T16:49:00Z</dcterms:modified>
</cp:coreProperties>
</file>