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118" w:rsidRPr="00B00A91" w:rsidRDefault="006E4118" w:rsidP="006E4118">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Pr="00B00A91">
        <w:rPr>
          <w:rFonts w:ascii="Times New Roman" w:hAnsi="Times New Roman" w:cs="Times New Roman"/>
          <w:b/>
          <w:sz w:val="28"/>
          <w:szCs w:val="28"/>
        </w:rPr>
        <w:t>ЗАТВЕРДЖЕНО</w:t>
      </w:r>
    </w:p>
    <w:p w:rsidR="006E4118" w:rsidRPr="00075650" w:rsidRDefault="006E4118" w:rsidP="006E4118">
      <w:pPr>
        <w:jc w:val="center"/>
        <w:rPr>
          <w:rFonts w:ascii="Times New Roman" w:hAnsi="Times New Roman" w:cs="Times New Roman"/>
          <w:sz w:val="28"/>
          <w:szCs w:val="28"/>
        </w:rPr>
      </w:pPr>
      <w:r>
        <w:rPr>
          <w:rFonts w:ascii="Times New Roman" w:hAnsi="Times New Roman" w:cs="Times New Roman"/>
          <w:sz w:val="28"/>
          <w:szCs w:val="28"/>
        </w:rPr>
        <w:t xml:space="preserve">                                                                                                                                            </w:t>
      </w:r>
      <w:r w:rsidRPr="00075650">
        <w:rPr>
          <w:rFonts w:ascii="Times New Roman" w:hAnsi="Times New Roman" w:cs="Times New Roman"/>
          <w:sz w:val="28"/>
          <w:szCs w:val="28"/>
        </w:rPr>
        <w:t>Наказом управління  з питань</w:t>
      </w:r>
    </w:p>
    <w:p w:rsidR="006E4118" w:rsidRPr="00075650" w:rsidRDefault="006E4118" w:rsidP="006E4118">
      <w:pPr>
        <w:jc w:val="center"/>
        <w:rPr>
          <w:rFonts w:ascii="Times New Roman" w:hAnsi="Times New Roman" w:cs="Times New Roman"/>
          <w:sz w:val="28"/>
          <w:szCs w:val="28"/>
        </w:rPr>
      </w:pPr>
      <w:r w:rsidRPr="00075650">
        <w:rPr>
          <w:rFonts w:ascii="Times New Roman" w:hAnsi="Times New Roman" w:cs="Times New Roman"/>
          <w:sz w:val="28"/>
          <w:szCs w:val="28"/>
        </w:rPr>
        <w:t xml:space="preserve">                                                                                                                                                     ветеранської політики Рівненської</w:t>
      </w:r>
    </w:p>
    <w:p w:rsidR="006E4118" w:rsidRPr="00075650" w:rsidRDefault="006E4118" w:rsidP="006E4118">
      <w:pPr>
        <w:jc w:val="center"/>
        <w:rPr>
          <w:sz w:val="28"/>
          <w:szCs w:val="28"/>
        </w:rPr>
      </w:pPr>
      <w:r w:rsidRPr="00075650">
        <w:rPr>
          <w:rFonts w:ascii="Times New Roman" w:hAnsi="Times New Roman" w:cs="Times New Roman"/>
          <w:sz w:val="28"/>
          <w:szCs w:val="28"/>
        </w:rPr>
        <w:t xml:space="preserve">                                                                                                                                                      районної  державної  адміністрації</w:t>
      </w:r>
      <w:r w:rsidRPr="00075650">
        <w:rPr>
          <w:sz w:val="28"/>
          <w:szCs w:val="28"/>
        </w:rPr>
        <w:t xml:space="preserve">                                                                                                                                                                  </w:t>
      </w:r>
      <w:r w:rsidRPr="00075650">
        <w:rPr>
          <w:rFonts w:ascii="Times New Roman" w:hAnsi="Times New Roman" w:cs="Times New Roman"/>
          <w:bCs/>
          <w:sz w:val="28"/>
          <w:szCs w:val="28"/>
        </w:rPr>
        <w:t xml:space="preserve">     </w:t>
      </w:r>
      <w:r w:rsidRPr="00075650">
        <w:rPr>
          <w:rFonts w:ascii="Times New Roman" w:hAnsi="Times New Roman" w:cs="Times New Roman"/>
          <w:color w:val="0D0D0D"/>
          <w:sz w:val="28"/>
          <w:szCs w:val="28"/>
        </w:rPr>
        <w:t xml:space="preserve">                                                                                                                                      </w:t>
      </w:r>
    </w:p>
    <w:p w:rsidR="006E4118" w:rsidRPr="00075650" w:rsidRDefault="006E4118" w:rsidP="006E4118">
      <w:pPr>
        <w:shd w:val="clear" w:color="auto" w:fill="FFFFFF"/>
        <w:ind w:left="9072"/>
        <w:jc w:val="both"/>
        <w:rPr>
          <w:rFonts w:ascii="Times New Roman" w:hAnsi="Times New Roman"/>
          <w:color w:val="0D0D0D"/>
          <w:sz w:val="28"/>
          <w:szCs w:val="28"/>
        </w:rPr>
      </w:pPr>
      <w:r w:rsidRPr="00075650">
        <w:rPr>
          <w:rFonts w:ascii="Times New Roman" w:hAnsi="Times New Roman" w:cs="Times New Roman"/>
          <w:bCs/>
          <w:sz w:val="28"/>
          <w:szCs w:val="28"/>
        </w:rPr>
        <w:t xml:space="preserve">                    15 квітня 2026 року № 13</w:t>
      </w:r>
    </w:p>
    <w:p w:rsidR="006E4118" w:rsidRPr="00075650" w:rsidRDefault="006E4118" w:rsidP="006E4118">
      <w:pPr>
        <w:shd w:val="clear" w:color="auto" w:fill="FFFFFF"/>
        <w:ind w:left="9072"/>
        <w:jc w:val="center"/>
        <w:rPr>
          <w:rFonts w:ascii="Times New Roman" w:hAnsi="Times New Roman" w:cs="Times New Roman"/>
          <w:sz w:val="28"/>
          <w:szCs w:val="28"/>
        </w:rPr>
      </w:pPr>
      <w:r w:rsidRPr="00075650">
        <w:rPr>
          <w:rFonts w:ascii="Times New Roman" w:hAnsi="Times New Roman"/>
          <w:color w:val="0D0D0D"/>
          <w:sz w:val="28"/>
          <w:szCs w:val="28"/>
        </w:rPr>
        <w:t xml:space="preserve">              (в редакції наказу</w:t>
      </w:r>
      <w:r w:rsidRPr="00075650">
        <w:rPr>
          <w:rFonts w:ascii="Times New Roman" w:hAnsi="Times New Roman" w:cs="Times New Roman"/>
          <w:sz w:val="28"/>
          <w:szCs w:val="28"/>
        </w:rPr>
        <w:t xml:space="preserve"> управління  з </w:t>
      </w:r>
    </w:p>
    <w:p w:rsidR="006E4118" w:rsidRPr="00075650" w:rsidRDefault="006E4118" w:rsidP="006E4118">
      <w:pPr>
        <w:shd w:val="clear" w:color="auto" w:fill="FFFFFF"/>
        <w:ind w:left="9072"/>
        <w:rPr>
          <w:rFonts w:ascii="Times New Roman" w:hAnsi="Times New Roman" w:cs="Times New Roman"/>
          <w:sz w:val="28"/>
          <w:szCs w:val="28"/>
        </w:rPr>
      </w:pPr>
      <w:r w:rsidRPr="00075650">
        <w:rPr>
          <w:rFonts w:ascii="Times New Roman" w:hAnsi="Times New Roman" w:cs="Times New Roman"/>
          <w:sz w:val="28"/>
          <w:szCs w:val="28"/>
        </w:rPr>
        <w:t xml:space="preserve">                     питань ветеранської політики </w:t>
      </w:r>
    </w:p>
    <w:p w:rsidR="006E4118" w:rsidRPr="00075650" w:rsidRDefault="006E4118" w:rsidP="006E4118">
      <w:pPr>
        <w:shd w:val="clear" w:color="auto" w:fill="FFFFFF"/>
        <w:ind w:left="9072"/>
        <w:rPr>
          <w:rFonts w:ascii="Times New Roman" w:hAnsi="Times New Roman" w:cs="Times New Roman"/>
          <w:sz w:val="28"/>
          <w:szCs w:val="28"/>
        </w:rPr>
      </w:pPr>
      <w:r w:rsidRPr="00075650">
        <w:rPr>
          <w:rFonts w:ascii="Times New Roman" w:hAnsi="Times New Roman" w:cs="Times New Roman"/>
          <w:sz w:val="28"/>
          <w:szCs w:val="28"/>
        </w:rPr>
        <w:t xml:space="preserve">                     Рівненської районної державної</w:t>
      </w:r>
    </w:p>
    <w:p w:rsidR="006E4118" w:rsidRPr="00075650" w:rsidRDefault="006E4118" w:rsidP="006E4118">
      <w:pPr>
        <w:shd w:val="clear" w:color="auto" w:fill="FFFFFF"/>
        <w:ind w:left="9072"/>
        <w:rPr>
          <w:rFonts w:ascii="Times New Roman" w:hAnsi="Times New Roman" w:cs="Times New Roman"/>
          <w:sz w:val="28"/>
          <w:szCs w:val="28"/>
        </w:rPr>
      </w:pPr>
      <w:r w:rsidRPr="00075650">
        <w:rPr>
          <w:rFonts w:ascii="Times New Roman" w:hAnsi="Times New Roman" w:cs="Times New Roman"/>
          <w:sz w:val="28"/>
          <w:szCs w:val="28"/>
        </w:rPr>
        <w:t xml:space="preserve">                     адміністрації </w:t>
      </w:r>
    </w:p>
    <w:p w:rsidR="006E4118" w:rsidRPr="00075650" w:rsidRDefault="006E4118" w:rsidP="006E4118">
      <w:pPr>
        <w:shd w:val="clear" w:color="auto" w:fill="FFFFFF"/>
        <w:ind w:left="9072"/>
        <w:jc w:val="both"/>
        <w:rPr>
          <w:rFonts w:ascii="Times New Roman" w:hAnsi="Times New Roman"/>
          <w:i/>
          <w:color w:val="0D0D0D"/>
          <w:sz w:val="28"/>
          <w:szCs w:val="28"/>
        </w:rPr>
      </w:pPr>
      <w:r w:rsidRPr="00075650">
        <w:rPr>
          <w:rFonts w:ascii="Times New Roman" w:hAnsi="Times New Roman"/>
          <w:color w:val="0D0D0D"/>
          <w:sz w:val="28"/>
          <w:szCs w:val="28"/>
        </w:rPr>
        <w:t xml:space="preserve">                     від  15 червня 2026 року № 31)</w:t>
      </w:r>
    </w:p>
    <w:p w:rsidR="006E4118" w:rsidRPr="00075650" w:rsidRDefault="006E4118" w:rsidP="006E4118">
      <w:pPr>
        <w:jc w:val="both"/>
        <w:rPr>
          <w:rFonts w:ascii="Times New Roman" w:hAnsi="Times New Roman" w:cs="Times New Roman"/>
          <w:bCs/>
          <w:color w:val="0D0D0D"/>
          <w:sz w:val="28"/>
          <w:szCs w:val="28"/>
        </w:rPr>
      </w:pPr>
    </w:p>
    <w:p w:rsidR="006E4118" w:rsidRPr="00DC605E" w:rsidRDefault="006E4118" w:rsidP="006E4118">
      <w:pPr>
        <w:jc w:val="both"/>
        <w:rPr>
          <w:rFonts w:ascii="Times New Roman" w:hAnsi="Times New Roman" w:cs="Times New Roman"/>
          <w:bCs/>
          <w:iCs/>
          <w:color w:val="0D0D0D"/>
          <w:sz w:val="27"/>
          <w:szCs w:val="27"/>
        </w:rPr>
      </w:pPr>
    </w:p>
    <w:p w:rsidR="006E4118" w:rsidRPr="00DC605E" w:rsidRDefault="006E4118" w:rsidP="006E4118">
      <w:pPr>
        <w:jc w:val="both"/>
        <w:rPr>
          <w:rFonts w:ascii="Times New Roman" w:hAnsi="Times New Roman" w:cs="Times New Roman"/>
          <w:bCs/>
          <w:color w:val="0D0D0D"/>
          <w:sz w:val="27"/>
          <w:szCs w:val="27"/>
        </w:rPr>
      </w:pPr>
    </w:p>
    <w:p w:rsidR="006E4118" w:rsidRPr="00DC605E" w:rsidRDefault="006E4118" w:rsidP="006E4118">
      <w:pPr>
        <w:jc w:val="center"/>
        <w:rPr>
          <w:rFonts w:ascii="Times New Roman" w:hAnsi="Times New Roman" w:cs="Times New Roman"/>
          <w:b/>
          <w:color w:val="0D0D0D"/>
          <w:sz w:val="27"/>
          <w:szCs w:val="27"/>
        </w:rPr>
      </w:pPr>
      <w:r w:rsidRPr="00DC605E">
        <w:rPr>
          <w:rFonts w:ascii="Times New Roman" w:hAnsi="Times New Roman" w:cs="Times New Roman"/>
          <w:b/>
          <w:color w:val="0D0D0D"/>
          <w:sz w:val="27"/>
          <w:szCs w:val="27"/>
        </w:rPr>
        <w:t>ІНФОРМАЦІЙНА КАРТКА</w:t>
      </w:r>
    </w:p>
    <w:p w:rsidR="006E4118" w:rsidRPr="00DC605E" w:rsidRDefault="006E4118" w:rsidP="006E4118">
      <w:pPr>
        <w:jc w:val="center"/>
        <w:rPr>
          <w:rFonts w:ascii="Times New Roman" w:hAnsi="Times New Roman" w:cs="Times New Roman"/>
          <w:b/>
          <w:color w:val="0D0D0D"/>
          <w:sz w:val="27"/>
          <w:szCs w:val="27"/>
        </w:rPr>
      </w:pPr>
      <w:r w:rsidRPr="00DC605E">
        <w:rPr>
          <w:rFonts w:ascii="Times New Roman" w:hAnsi="Times New Roman" w:cs="Times New Roman"/>
          <w:b/>
          <w:color w:val="0D0D0D"/>
          <w:sz w:val="27"/>
          <w:szCs w:val="27"/>
        </w:rPr>
        <w:t>АДМІНІСТРАТИВНОЇ ПОСЛУГИ</w:t>
      </w:r>
    </w:p>
    <w:p w:rsidR="006E4118" w:rsidRDefault="006E4118" w:rsidP="006E4118">
      <w:pPr>
        <w:jc w:val="center"/>
        <w:rPr>
          <w:rFonts w:ascii="Times New Roman" w:hAnsi="Times New Roman" w:cs="Times New Roman"/>
          <w:b/>
          <w:color w:val="0D0D0D"/>
          <w:sz w:val="27"/>
          <w:szCs w:val="27"/>
        </w:rPr>
      </w:pPr>
      <w:bookmarkStart w:id="1" w:name="gjdgxs" w:colFirst="0" w:colLast="0"/>
      <w:bookmarkEnd w:id="1"/>
      <w:r w:rsidRPr="00DC605E">
        <w:rPr>
          <w:rFonts w:ascii="Times New Roman" w:hAnsi="Times New Roman" w:cs="Times New Roman"/>
          <w:b/>
          <w:color w:val="0D0D0D"/>
          <w:sz w:val="27"/>
          <w:szCs w:val="27"/>
        </w:rPr>
        <w:t>Встановлення статусу члена сім’ї загиблого (померлого) Захисника чи Захисниці України</w:t>
      </w:r>
    </w:p>
    <w:p w:rsidR="00685B1E" w:rsidRPr="00685B1E" w:rsidRDefault="00685B1E" w:rsidP="006E4118">
      <w:pPr>
        <w:jc w:val="center"/>
        <w:rPr>
          <w:rFonts w:ascii="Times New Roman" w:hAnsi="Times New Roman" w:cs="Times New Roman"/>
          <w:b/>
          <w:color w:val="0D0D0D"/>
          <w:sz w:val="22"/>
          <w:szCs w:val="22"/>
        </w:rPr>
      </w:pPr>
    </w:p>
    <w:p w:rsidR="006E4118" w:rsidRPr="00075650" w:rsidRDefault="006E4118" w:rsidP="006E4118">
      <w:pPr>
        <w:jc w:val="center"/>
        <w:rPr>
          <w:rFonts w:ascii="Times New Roman" w:hAnsi="Times New Roman" w:cs="Times New Roman"/>
          <w:color w:val="0D0D0D"/>
          <w:sz w:val="27"/>
          <w:szCs w:val="27"/>
          <w:u w:val="single"/>
        </w:rPr>
      </w:pPr>
      <w:r w:rsidRPr="00075650">
        <w:rPr>
          <w:rFonts w:ascii="Times New Roman" w:hAnsi="Times New Roman" w:cs="Times New Roman"/>
          <w:b/>
          <w:color w:val="000000"/>
          <w:sz w:val="28"/>
          <w:szCs w:val="28"/>
          <w:u w:val="single"/>
        </w:rPr>
        <w:t>Управління з питань ветеранської політики Рівненської районної державної адміністрації</w:t>
      </w:r>
    </w:p>
    <w:p w:rsidR="006E4118" w:rsidRPr="008D4EEE" w:rsidRDefault="006E4118" w:rsidP="006E4118">
      <w:pPr>
        <w:jc w:val="center"/>
        <w:rPr>
          <w:rFonts w:ascii="Times New Roman" w:hAnsi="Times New Roman" w:cs="Times New Roman"/>
          <w:color w:val="0D0D0D"/>
          <w:sz w:val="22"/>
          <w:szCs w:val="22"/>
        </w:rPr>
      </w:pPr>
      <w:r w:rsidRPr="008D4EEE">
        <w:rPr>
          <w:rFonts w:ascii="Times New Roman" w:hAnsi="Times New Roman" w:cs="Times New Roman"/>
          <w:color w:val="0D0D0D"/>
          <w:sz w:val="22"/>
          <w:szCs w:val="22"/>
        </w:rPr>
        <w:t xml:space="preserve"> (найменування суб’єкта надання адміністративної послуги та/або центру надання адміністративних послуг)</w:t>
      </w:r>
    </w:p>
    <w:p w:rsidR="006E4118" w:rsidRPr="00DC605E" w:rsidRDefault="006E4118" w:rsidP="006E4118">
      <w:pPr>
        <w:jc w:val="both"/>
        <w:rPr>
          <w:rFonts w:ascii="Times New Roman" w:hAnsi="Times New Roman" w:cs="Times New Roman"/>
          <w:color w:val="0D0D0D"/>
          <w:sz w:val="27"/>
          <w:szCs w:val="27"/>
        </w:rPr>
      </w:pPr>
    </w:p>
    <w:tbl>
      <w:tblPr>
        <w:tblW w:w="14674" w:type="dxa"/>
        <w:tblInd w:w="60"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641"/>
        <w:gridCol w:w="5670"/>
        <w:gridCol w:w="8363"/>
      </w:tblGrid>
      <w:tr w:rsidR="006E4118" w:rsidRPr="00DC605E" w:rsidTr="006E4118">
        <w:tc>
          <w:tcPr>
            <w:tcW w:w="14674" w:type="dxa"/>
            <w:gridSpan w:val="3"/>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b/>
                <w:color w:val="0D0D0D"/>
                <w:sz w:val="27"/>
                <w:szCs w:val="27"/>
              </w:rPr>
            </w:pPr>
            <w:bookmarkStart w:id="2" w:name="30j0zll" w:colFirst="0" w:colLast="0"/>
            <w:bookmarkEnd w:id="2"/>
            <w:r w:rsidRPr="00553489">
              <w:rPr>
                <w:rFonts w:ascii="Times New Roman" w:hAnsi="Times New Roman" w:cs="Times New Roman"/>
                <w:b/>
                <w:color w:val="0D0D0D"/>
                <w:sz w:val="27"/>
                <w:szCs w:val="27"/>
              </w:rPr>
              <w:t>Інформація про суб’єкт надання адміністративної послуги</w:t>
            </w:r>
          </w:p>
          <w:p w:rsidR="006E4118" w:rsidRPr="00553489" w:rsidRDefault="006E4118" w:rsidP="006E4118">
            <w:pPr>
              <w:jc w:val="center"/>
              <w:rPr>
                <w:rFonts w:ascii="Times New Roman" w:hAnsi="Times New Roman" w:cs="Times New Roman"/>
                <w:b/>
                <w:i/>
                <w:color w:val="0D0D0D"/>
                <w:sz w:val="27"/>
                <w:szCs w:val="27"/>
              </w:rPr>
            </w:pPr>
            <w:r w:rsidRPr="00553489">
              <w:rPr>
                <w:rFonts w:ascii="Times New Roman" w:hAnsi="Times New Roman" w:cs="Times New Roman"/>
                <w:b/>
                <w:color w:val="0D0D0D"/>
                <w:sz w:val="27"/>
                <w:szCs w:val="27"/>
              </w:rPr>
              <w:t>та/або центр надання адміністративних послуг</w:t>
            </w:r>
          </w:p>
        </w:tc>
      </w:tr>
      <w:tr w:rsidR="006E4118" w:rsidRPr="00DC605E" w:rsidTr="006E4118">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color w:val="0D0D0D"/>
                <w:sz w:val="27"/>
                <w:szCs w:val="27"/>
              </w:rPr>
            </w:pPr>
            <w:r w:rsidRPr="00553489">
              <w:rPr>
                <w:rFonts w:ascii="Times New Roman" w:hAnsi="Times New Roman" w:cs="Times New Roman"/>
                <w:color w:val="0D0D0D"/>
                <w:sz w:val="27"/>
                <w:szCs w:val="27"/>
              </w:rPr>
              <w:t>1</w:t>
            </w:r>
          </w:p>
        </w:tc>
        <w:tc>
          <w:tcPr>
            <w:tcW w:w="5670" w:type="dxa"/>
            <w:tcBorders>
              <w:top w:val="single" w:sz="6" w:space="0" w:color="000000"/>
              <w:left w:val="single" w:sz="6" w:space="0" w:color="000000"/>
              <w:bottom w:val="single" w:sz="6" w:space="0" w:color="000000"/>
              <w:right w:val="single" w:sz="6" w:space="0" w:color="000000"/>
            </w:tcBorders>
          </w:tcPr>
          <w:p w:rsidR="006E4118" w:rsidRPr="00075650" w:rsidRDefault="006E4118" w:rsidP="006E4118">
            <w:pPr>
              <w:widowControl w:val="0"/>
              <w:autoSpaceDE w:val="0"/>
              <w:autoSpaceDN w:val="0"/>
              <w:adjustRightInd w:val="0"/>
              <w:spacing w:before="60"/>
              <w:ind w:left="53"/>
              <w:rPr>
                <w:rFonts w:ascii="Times New Roman" w:hAnsi="Times New Roman" w:cs="Times New Roman"/>
              </w:rPr>
            </w:pPr>
            <w:r w:rsidRPr="00075650">
              <w:rPr>
                <w:rFonts w:ascii="Times New Roman" w:hAnsi="Times New Roman" w:cs="Times New Roman"/>
                <w:color w:val="0C0C0C"/>
              </w:rPr>
              <w:t>Місцезнаходження</w:t>
            </w:r>
          </w:p>
        </w:tc>
        <w:tc>
          <w:tcPr>
            <w:tcW w:w="8363" w:type="dxa"/>
            <w:tcBorders>
              <w:top w:val="single" w:sz="6" w:space="0" w:color="000000"/>
              <w:left w:val="single" w:sz="6" w:space="0" w:color="000000"/>
              <w:bottom w:val="single" w:sz="6" w:space="0" w:color="000000"/>
              <w:right w:val="single" w:sz="6" w:space="0" w:color="000000"/>
            </w:tcBorders>
          </w:tcPr>
          <w:p w:rsidR="006E4118" w:rsidRPr="00075650" w:rsidRDefault="006E4118" w:rsidP="006E4118">
            <w:pPr>
              <w:suppressAutoHyphens/>
              <w:autoSpaceDN w:val="0"/>
              <w:ind w:left="102"/>
              <w:textAlignment w:val="baseline"/>
              <w:rPr>
                <w:rFonts w:ascii="Times New Roman" w:hAnsi="Times New Roman" w:cs="Times New Roman"/>
                <w:color w:val="000000"/>
              </w:rPr>
            </w:pPr>
            <w:r w:rsidRPr="00075650">
              <w:rPr>
                <w:rFonts w:ascii="Times New Roman" w:hAnsi="Times New Roman" w:cs="Times New Roman"/>
                <w:color w:val="000000"/>
              </w:rPr>
              <w:t xml:space="preserve">вул.Соборна, 366 А, м. Рівне, </w:t>
            </w:r>
            <w:r w:rsidRPr="00075650">
              <w:rPr>
                <w:rFonts w:ascii="Times New Roman" w:hAnsi="Times New Roman" w:cs="Times New Roman"/>
                <w:bCs/>
              </w:rPr>
              <w:t>Рівненської області</w:t>
            </w:r>
            <w:r w:rsidRPr="00075650">
              <w:rPr>
                <w:rFonts w:ascii="Times New Roman" w:hAnsi="Times New Roman" w:cs="Times New Roman"/>
                <w:color w:val="000000"/>
              </w:rPr>
              <w:t xml:space="preserve"> ,33020</w:t>
            </w:r>
          </w:p>
        </w:tc>
      </w:tr>
      <w:tr w:rsidR="006E4118" w:rsidRPr="00DC605E" w:rsidTr="006E4118">
        <w:trPr>
          <w:trHeight w:val="720"/>
        </w:trPr>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color w:val="0D0D0D"/>
                <w:sz w:val="27"/>
                <w:szCs w:val="27"/>
              </w:rPr>
            </w:pPr>
            <w:r w:rsidRPr="00553489">
              <w:rPr>
                <w:rFonts w:ascii="Times New Roman" w:hAnsi="Times New Roman" w:cs="Times New Roman"/>
                <w:color w:val="0D0D0D"/>
                <w:sz w:val="27"/>
                <w:szCs w:val="27"/>
              </w:rPr>
              <w:t>2</w:t>
            </w:r>
          </w:p>
        </w:tc>
        <w:tc>
          <w:tcPr>
            <w:tcW w:w="5670" w:type="dxa"/>
            <w:tcBorders>
              <w:top w:val="single" w:sz="6" w:space="0" w:color="000000"/>
              <w:left w:val="single" w:sz="6" w:space="0" w:color="000000"/>
              <w:bottom w:val="single" w:sz="6" w:space="0" w:color="000000"/>
              <w:right w:val="single" w:sz="6" w:space="0" w:color="000000"/>
            </w:tcBorders>
          </w:tcPr>
          <w:p w:rsidR="006E4118" w:rsidRPr="00075650" w:rsidRDefault="006E4118" w:rsidP="006E4118">
            <w:pPr>
              <w:widowControl w:val="0"/>
              <w:autoSpaceDE w:val="0"/>
              <w:autoSpaceDN w:val="0"/>
              <w:adjustRightInd w:val="0"/>
              <w:spacing w:before="60"/>
              <w:ind w:left="53"/>
              <w:rPr>
                <w:rFonts w:ascii="Times New Roman" w:hAnsi="Times New Roman" w:cs="Times New Roman"/>
              </w:rPr>
            </w:pPr>
            <w:r w:rsidRPr="00075650">
              <w:rPr>
                <w:rFonts w:ascii="Times New Roman" w:hAnsi="Times New Roman" w:cs="Times New Roman"/>
                <w:color w:val="0C0C0C"/>
              </w:rPr>
              <w:t>Інформація щодо режиму роботи</w:t>
            </w:r>
          </w:p>
        </w:tc>
        <w:tc>
          <w:tcPr>
            <w:tcW w:w="8363" w:type="dxa"/>
            <w:tcBorders>
              <w:top w:val="single" w:sz="6" w:space="0" w:color="000000"/>
              <w:left w:val="single" w:sz="6" w:space="0" w:color="000000"/>
              <w:bottom w:val="single" w:sz="6" w:space="0" w:color="000000"/>
              <w:right w:val="single" w:sz="6" w:space="0" w:color="000000"/>
            </w:tcBorders>
          </w:tcPr>
          <w:p w:rsidR="006E4118" w:rsidRPr="00075650" w:rsidRDefault="006E4118" w:rsidP="006E4118">
            <w:pPr>
              <w:suppressAutoHyphens/>
              <w:autoSpaceDN w:val="0"/>
              <w:ind w:left="102"/>
              <w:textAlignment w:val="baseline"/>
              <w:rPr>
                <w:rFonts w:ascii="Times New Roman" w:hAnsi="Times New Roman" w:cs="Times New Roman"/>
                <w:kern w:val="3"/>
                <w:lang w:eastAsia="zh-CN"/>
              </w:rPr>
            </w:pPr>
            <w:r w:rsidRPr="00075650">
              <w:rPr>
                <w:rFonts w:ascii="Times New Roman" w:hAnsi="Times New Roman" w:cs="Times New Roman"/>
                <w:kern w:val="3"/>
                <w:lang w:eastAsia="zh-CN"/>
              </w:rPr>
              <w:t>понеділок : з 9</w:t>
            </w:r>
            <w:r w:rsidRPr="00075650">
              <w:rPr>
                <w:rFonts w:ascii="Times New Roman" w:hAnsi="Times New Roman" w:cs="Times New Roman"/>
                <w:kern w:val="3"/>
                <w:vertAlign w:val="superscript"/>
                <w:lang w:eastAsia="zh-CN"/>
              </w:rPr>
              <w:t xml:space="preserve">00 </w:t>
            </w:r>
            <w:r w:rsidRPr="00075650">
              <w:rPr>
                <w:rFonts w:ascii="Times New Roman" w:hAnsi="Times New Roman" w:cs="Times New Roman"/>
                <w:kern w:val="3"/>
                <w:lang w:eastAsia="zh-CN"/>
              </w:rPr>
              <w:t>до 17</w:t>
            </w:r>
            <w:r w:rsidRPr="00075650">
              <w:rPr>
                <w:rFonts w:ascii="Times New Roman" w:hAnsi="Times New Roman" w:cs="Times New Roman"/>
                <w:kern w:val="3"/>
                <w:vertAlign w:val="superscript"/>
                <w:lang w:eastAsia="zh-CN"/>
              </w:rPr>
              <w:t>00</w:t>
            </w:r>
            <w:r w:rsidRPr="00075650">
              <w:rPr>
                <w:rFonts w:ascii="Times New Roman" w:hAnsi="Times New Roman" w:cs="Times New Roman"/>
                <w:kern w:val="3"/>
                <w:lang w:eastAsia="zh-CN"/>
              </w:rPr>
              <w:t>,</w:t>
            </w:r>
          </w:p>
          <w:p w:rsidR="006E4118" w:rsidRPr="00075650" w:rsidRDefault="006E4118" w:rsidP="006E4118">
            <w:pPr>
              <w:suppressAutoHyphens/>
              <w:autoSpaceDN w:val="0"/>
              <w:ind w:left="102"/>
              <w:textAlignment w:val="baseline"/>
              <w:rPr>
                <w:rFonts w:ascii="Times New Roman" w:hAnsi="Times New Roman" w:cs="Times New Roman"/>
                <w:kern w:val="3"/>
                <w:lang w:eastAsia="zh-CN"/>
              </w:rPr>
            </w:pPr>
            <w:r w:rsidRPr="00075650">
              <w:rPr>
                <w:rFonts w:ascii="Times New Roman" w:hAnsi="Times New Roman" w:cs="Times New Roman"/>
                <w:kern w:val="3"/>
                <w:lang w:eastAsia="zh-CN"/>
              </w:rPr>
              <w:t>вівторок : з 9</w:t>
            </w:r>
            <w:r w:rsidRPr="00075650">
              <w:rPr>
                <w:rFonts w:ascii="Times New Roman" w:hAnsi="Times New Roman" w:cs="Times New Roman"/>
                <w:kern w:val="3"/>
                <w:vertAlign w:val="superscript"/>
                <w:lang w:eastAsia="zh-CN"/>
              </w:rPr>
              <w:t xml:space="preserve">00 </w:t>
            </w:r>
            <w:r w:rsidRPr="00075650">
              <w:rPr>
                <w:rFonts w:ascii="Times New Roman" w:hAnsi="Times New Roman" w:cs="Times New Roman"/>
                <w:kern w:val="3"/>
                <w:lang w:eastAsia="zh-CN"/>
              </w:rPr>
              <w:t>до 17</w:t>
            </w:r>
            <w:r w:rsidRPr="00075650">
              <w:rPr>
                <w:rFonts w:ascii="Times New Roman" w:hAnsi="Times New Roman" w:cs="Times New Roman"/>
                <w:kern w:val="3"/>
                <w:vertAlign w:val="superscript"/>
                <w:lang w:eastAsia="zh-CN"/>
              </w:rPr>
              <w:t>00</w:t>
            </w:r>
            <w:r w:rsidRPr="00075650">
              <w:rPr>
                <w:rFonts w:ascii="Times New Roman" w:hAnsi="Times New Roman" w:cs="Times New Roman"/>
                <w:kern w:val="3"/>
                <w:lang w:eastAsia="zh-CN"/>
              </w:rPr>
              <w:t>,</w:t>
            </w:r>
          </w:p>
          <w:p w:rsidR="006E4118" w:rsidRPr="00075650" w:rsidRDefault="006E4118" w:rsidP="006E4118">
            <w:pPr>
              <w:suppressAutoHyphens/>
              <w:autoSpaceDN w:val="0"/>
              <w:ind w:left="102"/>
              <w:textAlignment w:val="baseline"/>
              <w:rPr>
                <w:rFonts w:ascii="Times New Roman" w:hAnsi="Times New Roman" w:cs="Times New Roman"/>
                <w:kern w:val="3"/>
                <w:lang w:eastAsia="zh-CN"/>
              </w:rPr>
            </w:pPr>
            <w:r w:rsidRPr="00075650">
              <w:rPr>
                <w:rFonts w:ascii="Times New Roman" w:hAnsi="Times New Roman" w:cs="Times New Roman"/>
                <w:kern w:val="3"/>
                <w:lang w:eastAsia="zh-CN"/>
              </w:rPr>
              <w:t>середа : з 9</w:t>
            </w:r>
            <w:r w:rsidRPr="00075650">
              <w:rPr>
                <w:rFonts w:ascii="Times New Roman" w:hAnsi="Times New Roman" w:cs="Times New Roman"/>
                <w:kern w:val="3"/>
                <w:vertAlign w:val="superscript"/>
                <w:lang w:eastAsia="zh-CN"/>
              </w:rPr>
              <w:t xml:space="preserve">00 </w:t>
            </w:r>
            <w:r w:rsidRPr="00075650">
              <w:rPr>
                <w:rFonts w:ascii="Times New Roman" w:hAnsi="Times New Roman" w:cs="Times New Roman"/>
                <w:kern w:val="3"/>
                <w:lang w:eastAsia="zh-CN"/>
              </w:rPr>
              <w:t>до 17</w:t>
            </w:r>
            <w:r w:rsidRPr="00075650">
              <w:rPr>
                <w:rFonts w:ascii="Times New Roman" w:hAnsi="Times New Roman" w:cs="Times New Roman"/>
                <w:kern w:val="3"/>
                <w:vertAlign w:val="superscript"/>
                <w:lang w:eastAsia="zh-CN"/>
              </w:rPr>
              <w:t>00</w:t>
            </w:r>
            <w:r w:rsidRPr="00075650">
              <w:rPr>
                <w:rFonts w:ascii="Times New Roman" w:hAnsi="Times New Roman" w:cs="Times New Roman"/>
                <w:kern w:val="3"/>
                <w:lang w:eastAsia="zh-CN"/>
              </w:rPr>
              <w:t>,</w:t>
            </w:r>
          </w:p>
          <w:p w:rsidR="006E4118" w:rsidRPr="00075650" w:rsidRDefault="006E4118" w:rsidP="006E4118">
            <w:pPr>
              <w:suppressAutoHyphens/>
              <w:autoSpaceDN w:val="0"/>
              <w:ind w:left="102"/>
              <w:textAlignment w:val="baseline"/>
              <w:rPr>
                <w:rFonts w:ascii="Times New Roman" w:hAnsi="Times New Roman" w:cs="Times New Roman"/>
                <w:kern w:val="3"/>
                <w:lang w:eastAsia="zh-CN"/>
              </w:rPr>
            </w:pPr>
            <w:r w:rsidRPr="00075650">
              <w:rPr>
                <w:rFonts w:ascii="Times New Roman" w:hAnsi="Times New Roman" w:cs="Times New Roman"/>
                <w:kern w:val="3"/>
                <w:lang w:eastAsia="zh-CN"/>
              </w:rPr>
              <w:t>четвер : з 9</w:t>
            </w:r>
            <w:r w:rsidRPr="00075650">
              <w:rPr>
                <w:rFonts w:ascii="Times New Roman" w:hAnsi="Times New Roman" w:cs="Times New Roman"/>
                <w:kern w:val="3"/>
                <w:vertAlign w:val="superscript"/>
                <w:lang w:eastAsia="zh-CN"/>
              </w:rPr>
              <w:t xml:space="preserve">00 </w:t>
            </w:r>
            <w:r w:rsidRPr="00075650">
              <w:rPr>
                <w:rFonts w:ascii="Times New Roman" w:hAnsi="Times New Roman" w:cs="Times New Roman"/>
                <w:kern w:val="3"/>
                <w:lang w:eastAsia="zh-CN"/>
              </w:rPr>
              <w:t>до 17</w:t>
            </w:r>
            <w:r w:rsidRPr="00075650">
              <w:rPr>
                <w:rFonts w:ascii="Times New Roman" w:hAnsi="Times New Roman" w:cs="Times New Roman"/>
                <w:kern w:val="3"/>
                <w:vertAlign w:val="superscript"/>
                <w:lang w:eastAsia="zh-CN"/>
              </w:rPr>
              <w:t>00</w:t>
            </w:r>
            <w:r w:rsidRPr="00075650">
              <w:rPr>
                <w:rFonts w:ascii="Times New Roman" w:hAnsi="Times New Roman" w:cs="Times New Roman"/>
                <w:kern w:val="3"/>
                <w:lang w:eastAsia="zh-CN"/>
              </w:rPr>
              <w:t>,</w:t>
            </w:r>
          </w:p>
          <w:p w:rsidR="006E4118" w:rsidRPr="00075650" w:rsidRDefault="006E4118" w:rsidP="006E4118">
            <w:pPr>
              <w:suppressAutoHyphens/>
              <w:autoSpaceDN w:val="0"/>
              <w:ind w:left="102"/>
              <w:textAlignment w:val="baseline"/>
              <w:rPr>
                <w:rFonts w:ascii="Times New Roman" w:hAnsi="Times New Roman" w:cs="Times New Roman"/>
                <w:kern w:val="3"/>
                <w:lang w:eastAsia="zh-CN"/>
              </w:rPr>
            </w:pPr>
            <w:r w:rsidRPr="00075650">
              <w:rPr>
                <w:rFonts w:ascii="Times New Roman" w:hAnsi="Times New Roman" w:cs="Times New Roman"/>
                <w:kern w:val="3"/>
                <w:lang w:eastAsia="zh-CN"/>
              </w:rPr>
              <w:t>п’ятниця:з 9</w:t>
            </w:r>
            <w:r w:rsidRPr="00075650">
              <w:rPr>
                <w:rFonts w:ascii="Times New Roman" w:hAnsi="Times New Roman" w:cs="Times New Roman"/>
                <w:kern w:val="3"/>
                <w:vertAlign w:val="superscript"/>
                <w:lang w:eastAsia="zh-CN"/>
              </w:rPr>
              <w:t xml:space="preserve">00 </w:t>
            </w:r>
            <w:r w:rsidRPr="00075650">
              <w:rPr>
                <w:rFonts w:ascii="Times New Roman" w:hAnsi="Times New Roman" w:cs="Times New Roman"/>
                <w:kern w:val="3"/>
                <w:lang w:eastAsia="zh-CN"/>
              </w:rPr>
              <w:t>до 16</w:t>
            </w:r>
            <w:r w:rsidRPr="00075650">
              <w:rPr>
                <w:rFonts w:ascii="Times New Roman" w:hAnsi="Times New Roman" w:cs="Times New Roman"/>
                <w:kern w:val="3"/>
                <w:vertAlign w:val="superscript"/>
                <w:lang w:eastAsia="zh-CN"/>
              </w:rPr>
              <w:t>00</w:t>
            </w:r>
            <w:r w:rsidRPr="00075650">
              <w:rPr>
                <w:rFonts w:ascii="Times New Roman" w:hAnsi="Times New Roman" w:cs="Times New Roman"/>
                <w:kern w:val="3"/>
                <w:lang w:eastAsia="zh-CN"/>
              </w:rPr>
              <w:t>,</w:t>
            </w:r>
          </w:p>
          <w:p w:rsidR="006E4118" w:rsidRPr="00075650" w:rsidRDefault="006E4118" w:rsidP="006E4118">
            <w:pPr>
              <w:suppressAutoHyphens/>
              <w:autoSpaceDN w:val="0"/>
              <w:ind w:left="102"/>
              <w:textAlignment w:val="baseline"/>
              <w:rPr>
                <w:rFonts w:ascii="Times New Roman" w:hAnsi="Times New Roman" w:cs="Times New Roman"/>
                <w:kern w:val="3"/>
                <w:lang w:eastAsia="zh-CN"/>
              </w:rPr>
            </w:pPr>
            <w:r w:rsidRPr="00075650">
              <w:rPr>
                <w:rFonts w:ascii="Times New Roman" w:hAnsi="Times New Roman" w:cs="Times New Roman"/>
                <w:kern w:val="3"/>
                <w:lang w:eastAsia="zh-CN"/>
              </w:rPr>
              <w:t xml:space="preserve">субота,   неділя : </w:t>
            </w:r>
            <w:r w:rsidRPr="00075650">
              <w:rPr>
                <w:rFonts w:ascii="Times New Roman" w:hAnsi="Times New Roman" w:cs="Times New Roman"/>
                <w:b/>
                <w:kern w:val="3"/>
                <w:lang w:eastAsia="zh-CN"/>
              </w:rPr>
              <w:t>вихідні</w:t>
            </w:r>
          </w:p>
          <w:p w:rsidR="006E4118" w:rsidRDefault="006E4118" w:rsidP="006E4118">
            <w:pPr>
              <w:ind w:left="102"/>
              <w:rPr>
                <w:rFonts w:ascii="Times New Roman" w:hAnsi="Times New Roman" w:cs="Times New Roman"/>
                <w:kern w:val="3"/>
                <w:vertAlign w:val="superscript"/>
                <w:lang w:eastAsia="zh-CN"/>
              </w:rPr>
            </w:pPr>
            <w:r w:rsidRPr="00075650">
              <w:rPr>
                <w:rFonts w:ascii="Times New Roman" w:hAnsi="Times New Roman" w:cs="Times New Roman"/>
                <w:b/>
              </w:rPr>
              <w:t xml:space="preserve">обідня перерва </w:t>
            </w:r>
            <w:r w:rsidRPr="00075650">
              <w:rPr>
                <w:rFonts w:ascii="Times New Roman" w:hAnsi="Times New Roman" w:cs="Times New Roman"/>
                <w:kern w:val="3"/>
                <w:lang w:eastAsia="zh-CN"/>
              </w:rPr>
              <w:t>з 13</w:t>
            </w:r>
            <w:r w:rsidRPr="00075650">
              <w:rPr>
                <w:rFonts w:ascii="Times New Roman" w:hAnsi="Times New Roman" w:cs="Times New Roman"/>
                <w:kern w:val="3"/>
                <w:vertAlign w:val="superscript"/>
                <w:lang w:eastAsia="zh-CN"/>
              </w:rPr>
              <w:t xml:space="preserve">00 </w:t>
            </w:r>
            <w:r w:rsidRPr="00075650">
              <w:rPr>
                <w:rFonts w:ascii="Times New Roman" w:hAnsi="Times New Roman" w:cs="Times New Roman"/>
                <w:kern w:val="3"/>
                <w:lang w:eastAsia="zh-CN"/>
              </w:rPr>
              <w:t xml:space="preserve">до 14 </w:t>
            </w:r>
            <w:r w:rsidRPr="00075650">
              <w:rPr>
                <w:rFonts w:ascii="Times New Roman" w:hAnsi="Times New Roman" w:cs="Times New Roman"/>
                <w:kern w:val="3"/>
                <w:vertAlign w:val="superscript"/>
                <w:lang w:eastAsia="zh-CN"/>
              </w:rPr>
              <w:t>00</w:t>
            </w:r>
          </w:p>
          <w:p w:rsidR="006E4118" w:rsidRPr="00075650" w:rsidRDefault="006E4118" w:rsidP="006E4118">
            <w:pPr>
              <w:ind w:left="102"/>
              <w:rPr>
                <w:rFonts w:ascii="Times New Roman" w:hAnsi="Times New Roman" w:cs="Times New Roman"/>
                <w:i/>
              </w:rPr>
            </w:pPr>
          </w:p>
        </w:tc>
      </w:tr>
      <w:tr w:rsidR="006E4118" w:rsidRPr="00DC605E" w:rsidTr="006E4118">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color w:val="0D0D0D"/>
                <w:sz w:val="27"/>
                <w:szCs w:val="27"/>
              </w:rPr>
            </w:pPr>
            <w:r w:rsidRPr="00553489">
              <w:rPr>
                <w:rFonts w:ascii="Times New Roman" w:hAnsi="Times New Roman" w:cs="Times New Roman"/>
                <w:color w:val="0D0D0D"/>
                <w:sz w:val="27"/>
                <w:szCs w:val="27"/>
              </w:rPr>
              <w:lastRenderedPageBreak/>
              <w:t>3</w:t>
            </w:r>
          </w:p>
        </w:tc>
        <w:tc>
          <w:tcPr>
            <w:tcW w:w="5670" w:type="dxa"/>
            <w:tcBorders>
              <w:top w:val="single" w:sz="6" w:space="0" w:color="000000"/>
              <w:left w:val="single" w:sz="6" w:space="0" w:color="000000"/>
              <w:bottom w:val="single" w:sz="6" w:space="0" w:color="000000"/>
              <w:right w:val="single" w:sz="6" w:space="0" w:color="000000"/>
            </w:tcBorders>
          </w:tcPr>
          <w:p w:rsidR="006E4118" w:rsidRPr="00075650" w:rsidRDefault="006E4118" w:rsidP="006E4118">
            <w:pPr>
              <w:widowControl w:val="0"/>
              <w:autoSpaceDE w:val="0"/>
              <w:autoSpaceDN w:val="0"/>
              <w:adjustRightInd w:val="0"/>
              <w:spacing w:before="60"/>
              <w:ind w:left="53"/>
              <w:rPr>
                <w:rFonts w:ascii="Times New Roman" w:hAnsi="Times New Roman" w:cs="Times New Roman"/>
              </w:rPr>
            </w:pPr>
            <w:r w:rsidRPr="00075650">
              <w:rPr>
                <w:rFonts w:ascii="Times New Roman" w:hAnsi="Times New Roman" w:cs="Times New Roman"/>
                <w:color w:val="0C0C0C"/>
              </w:rPr>
              <w:t>Телефон, адреса електронної пошти та вебсайт</w:t>
            </w:r>
          </w:p>
        </w:tc>
        <w:tc>
          <w:tcPr>
            <w:tcW w:w="8363" w:type="dxa"/>
            <w:tcBorders>
              <w:top w:val="single" w:sz="6" w:space="0" w:color="000000"/>
              <w:left w:val="single" w:sz="6" w:space="0" w:color="000000"/>
              <w:bottom w:val="single" w:sz="6" w:space="0" w:color="000000"/>
              <w:right w:val="single" w:sz="6" w:space="0" w:color="000000"/>
            </w:tcBorders>
          </w:tcPr>
          <w:p w:rsidR="006E4118" w:rsidRPr="00075650" w:rsidRDefault="006E4118" w:rsidP="006E4118">
            <w:pPr>
              <w:ind w:left="102"/>
              <w:rPr>
                <w:rFonts w:ascii="Times New Roman" w:hAnsi="Times New Roman" w:cs="Times New Roman"/>
              </w:rPr>
            </w:pPr>
            <w:r w:rsidRPr="00075650">
              <w:rPr>
                <w:rFonts w:ascii="Times New Roman" w:hAnsi="Times New Roman" w:cs="Times New Roman"/>
                <w:color w:val="000000"/>
              </w:rPr>
              <w:t>тел. (0362) 68 39 54</w:t>
            </w:r>
          </w:p>
          <w:p w:rsidR="006E4118" w:rsidRPr="00075650" w:rsidRDefault="006E4118" w:rsidP="006E4118">
            <w:pPr>
              <w:shd w:val="clear" w:color="auto" w:fill="FFFFFF"/>
              <w:ind w:left="102"/>
              <w:rPr>
                <w:rFonts w:ascii="Times New Roman" w:hAnsi="Times New Roman" w:cs="Times New Roman"/>
                <w:color w:val="000000"/>
              </w:rPr>
            </w:pPr>
            <w:r w:rsidRPr="00075650">
              <w:rPr>
                <w:rFonts w:ascii="Times New Roman" w:hAnsi="Times New Roman" w:cs="Times New Roman"/>
                <w:color w:val="000000"/>
              </w:rPr>
              <w:t>E-</w:t>
            </w:r>
            <w:r w:rsidRPr="00075650">
              <w:rPr>
                <w:rFonts w:ascii="Times New Roman" w:hAnsi="Times New Roman" w:cs="Times New Roman"/>
                <w:color w:val="000000"/>
                <w:shd w:val="clear" w:color="auto" w:fill="FFFFFF"/>
              </w:rPr>
              <w:t>mail:</w:t>
            </w:r>
            <w:r w:rsidRPr="00075650">
              <w:rPr>
                <w:rFonts w:ascii="Times New Roman" w:hAnsi="Times New Roman" w:cs="Times New Roman"/>
                <w:spacing w:val="4"/>
                <w:shd w:val="clear" w:color="auto" w:fill="FFFFFF"/>
                <w:lang w:val="en-GB"/>
              </w:rPr>
              <w:t xml:space="preserve"> </w:t>
            </w:r>
            <w:r w:rsidRPr="00075650">
              <w:rPr>
                <w:rFonts w:ascii="Times New Roman" w:hAnsi="Times New Roman" w:cs="Times New Roman"/>
                <w:color w:val="000000"/>
              </w:rPr>
              <w:t xml:space="preserve">veteran5616.rrda@rv.gov.ua  </w:t>
            </w:r>
          </w:p>
          <w:p w:rsidR="006E4118" w:rsidRPr="00075650" w:rsidRDefault="006E4118" w:rsidP="006E4118">
            <w:pPr>
              <w:ind w:left="102"/>
              <w:rPr>
                <w:rFonts w:ascii="Times New Roman" w:hAnsi="Times New Roman" w:cs="Times New Roman"/>
                <w:i/>
              </w:rPr>
            </w:pPr>
          </w:p>
        </w:tc>
      </w:tr>
      <w:tr w:rsidR="006E4118" w:rsidRPr="00DC605E" w:rsidTr="006E4118">
        <w:tc>
          <w:tcPr>
            <w:tcW w:w="14674" w:type="dxa"/>
            <w:gridSpan w:val="3"/>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b/>
                <w:color w:val="0D0D0D"/>
                <w:sz w:val="27"/>
                <w:szCs w:val="27"/>
              </w:rPr>
            </w:pPr>
            <w:r w:rsidRPr="00553489">
              <w:rPr>
                <w:rFonts w:ascii="Times New Roman" w:hAnsi="Times New Roman" w:cs="Times New Roman"/>
                <w:b/>
                <w:color w:val="0D0D0D"/>
                <w:sz w:val="27"/>
                <w:szCs w:val="27"/>
              </w:rPr>
              <w:t>Нормативні акти, якими регламентується надання адміністративної послуги</w:t>
            </w:r>
          </w:p>
        </w:tc>
      </w:tr>
      <w:tr w:rsidR="006E4118" w:rsidRPr="00DC605E" w:rsidTr="006E4118">
        <w:trPr>
          <w:trHeight w:val="523"/>
        </w:trPr>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color w:val="0D0D0D"/>
                <w:sz w:val="27"/>
                <w:szCs w:val="27"/>
              </w:rPr>
            </w:pPr>
            <w:r w:rsidRPr="00553489">
              <w:rPr>
                <w:rFonts w:ascii="Times New Roman" w:hAnsi="Times New Roman" w:cs="Times New Roman"/>
                <w:color w:val="0D0D0D"/>
                <w:sz w:val="27"/>
                <w:szCs w:val="27"/>
              </w:rPr>
              <w:t>4</w:t>
            </w:r>
          </w:p>
        </w:tc>
        <w:tc>
          <w:tcPr>
            <w:tcW w:w="5670"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Закони України</w:t>
            </w:r>
          </w:p>
        </w:tc>
        <w:tc>
          <w:tcPr>
            <w:tcW w:w="8363" w:type="dxa"/>
            <w:tcBorders>
              <w:top w:val="single" w:sz="6" w:space="0" w:color="000000"/>
              <w:left w:val="single" w:sz="6" w:space="0" w:color="000000"/>
              <w:bottom w:val="single" w:sz="6" w:space="0" w:color="000000"/>
              <w:right w:val="single" w:sz="6" w:space="0" w:color="000000"/>
            </w:tcBorders>
          </w:tcPr>
          <w:p w:rsidR="006E4118" w:rsidRPr="00553489" w:rsidRDefault="00685B1E" w:rsidP="006E4118">
            <w:pPr>
              <w:spacing w:after="240"/>
              <w:jc w:val="both"/>
              <w:rPr>
                <w:rFonts w:ascii="Times New Roman" w:hAnsi="Times New Roman" w:cs="Times New Roman"/>
                <w:color w:val="0D0D0D"/>
                <w:sz w:val="27"/>
                <w:szCs w:val="27"/>
              </w:rPr>
            </w:pPr>
            <w:r>
              <w:rPr>
                <w:rFonts w:ascii="Times New Roman" w:hAnsi="Times New Roman" w:cs="Times New Roman"/>
                <w:color w:val="0D0D0D"/>
                <w:sz w:val="27"/>
                <w:szCs w:val="27"/>
              </w:rPr>
              <w:t>Закон України «</w:t>
            </w:r>
            <w:r w:rsidR="006E4118" w:rsidRPr="00553489">
              <w:rPr>
                <w:rFonts w:ascii="Times New Roman" w:hAnsi="Times New Roman" w:cs="Times New Roman"/>
                <w:color w:val="0D0D0D"/>
                <w:sz w:val="27"/>
                <w:szCs w:val="27"/>
              </w:rPr>
              <w:t>Про статус ветеранів війни, гарантії їх соціального захисту” (далі – Закон)</w:t>
            </w:r>
          </w:p>
          <w:p w:rsidR="006E4118" w:rsidRPr="00553489" w:rsidRDefault="006E4118" w:rsidP="006E4118">
            <w:pPr>
              <w:spacing w:after="240"/>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Закон України “Про адміністративну процедуру”</w:t>
            </w:r>
          </w:p>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Закон України “Про адміністративні послуги”</w:t>
            </w:r>
          </w:p>
        </w:tc>
      </w:tr>
      <w:tr w:rsidR="006E4118" w:rsidRPr="00DC605E" w:rsidTr="006E4118">
        <w:trPr>
          <w:trHeight w:val="884"/>
        </w:trPr>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color w:val="0D0D0D"/>
                <w:sz w:val="27"/>
                <w:szCs w:val="27"/>
              </w:rPr>
            </w:pPr>
            <w:r w:rsidRPr="00553489">
              <w:rPr>
                <w:rFonts w:ascii="Times New Roman" w:hAnsi="Times New Roman" w:cs="Times New Roman"/>
                <w:color w:val="0D0D0D"/>
                <w:sz w:val="27"/>
                <w:szCs w:val="27"/>
              </w:rPr>
              <w:t>5</w:t>
            </w:r>
          </w:p>
        </w:tc>
        <w:tc>
          <w:tcPr>
            <w:tcW w:w="5670"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Акти Кабінету Міністрів України</w:t>
            </w:r>
          </w:p>
        </w:tc>
        <w:tc>
          <w:tcPr>
            <w:tcW w:w="8363"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Постанова Кабінету Міністрів України від 23.09.2015 № 740 “Про затвердження Порядку надання статусу члена сім’ї загиблого (померлого) Захисника чи Захисниці України” (далі – Порядок № 740)</w:t>
            </w:r>
          </w:p>
        </w:tc>
      </w:tr>
      <w:tr w:rsidR="006E4118" w:rsidRPr="00DC605E" w:rsidTr="006E4118">
        <w:tc>
          <w:tcPr>
            <w:tcW w:w="14674" w:type="dxa"/>
            <w:gridSpan w:val="3"/>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b/>
                <w:color w:val="0D0D0D"/>
                <w:sz w:val="27"/>
                <w:szCs w:val="27"/>
              </w:rPr>
            </w:pPr>
            <w:r w:rsidRPr="00553489">
              <w:rPr>
                <w:rFonts w:ascii="Times New Roman" w:hAnsi="Times New Roman" w:cs="Times New Roman"/>
                <w:b/>
                <w:color w:val="0D0D0D"/>
                <w:sz w:val="27"/>
                <w:szCs w:val="27"/>
              </w:rPr>
              <w:t>Умови отримання адміністративної послуги</w:t>
            </w:r>
          </w:p>
        </w:tc>
      </w:tr>
      <w:tr w:rsidR="006E4118" w:rsidRPr="00DC605E" w:rsidTr="006E4118">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color w:val="0D0D0D"/>
                <w:sz w:val="27"/>
                <w:szCs w:val="27"/>
              </w:rPr>
            </w:pPr>
            <w:r w:rsidRPr="00553489">
              <w:rPr>
                <w:rFonts w:ascii="Times New Roman" w:hAnsi="Times New Roman" w:cs="Times New Roman"/>
                <w:color w:val="0D0D0D"/>
                <w:sz w:val="27"/>
                <w:szCs w:val="27"/>
              </w:rPr>
              <w:t>6</w:t>
            </w:r>
          </w:p>
        </w:tc>
        <w:tc>
          <w:tcPr>
            <w:tcW w:w="5670"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keepNext/>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Підстава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6E4118" w:rsidRPr="00401709" w:rsidRDefault="006E4118" w:rsidP="00401709">
            <w:pPr>
              <w:jc w:val="both"/>
              <w:rPr>
                <w:rFonts w:ascii="Times New Roman" w:hAnsi="Times New Roman" w:cs="Times New Roman"/>
                <w:color w:val="0D0D0D"/>
                <w:sz w:val="28"/>
                <w:szCs w:val="28"/>
              </w:rPr>
            </w:pPr>
            <w:r w:rsidRPr="00553489">
              <w:rPr>
                <w:rFonts w:ascii="Times New Roman" w:hAnsi="Times New Roman" w:cs="Times New Roman"/>
                <w:color w:val="0D0D0D"/>
                <w:sz w:val="27"/>
                <w:szCs w:val="27"/>
              </w:rPr>
              <w:t xml:space="preserve">Звернення члена сім’ї загиблого (померлого) Захисника чи Захисниці </w:t>
            </w:r>
            <w:r w:rsidRPr="00401709">
              <w:rPr>
                <w:rFonts w:ascii="Times New Roman" w:hAnsi="Times New Roman" w:cs="Times New Roman"/>
                <w:color w:val="0D0D0D"/>
                <w:sz w:val="28"/>
                <w:szCs w:val="28"/>
              </w:rPr>
              <w:t>України, зазначеного у статті 10</w:t>
            </w:r>
            <w:r w:rsidRPr="00401709">
              <w:rPr>
                <w:rFonts w:ascii="Times New Roman" w:hAnsi="Times New Roman" w:cs="Times New Roman"/>
                <w:color w:val="0D0D0D"/>
                <w:sz w:val="28"/>
                <w:szCs w:val="28"/>
                <w:vertAlign w:val="superscript"/>
              </w:rPr>
              <w:t xml:space="preserve">1 </w:t>
            </w:r>
            <w:r w:rsidRPr="00401709">
              <w:rPr>
                <w:rFonts w:ascii="Times New Roman" w:hAnsi="Times New Roman" w:cs="Times New Roman"/>
                <w:color w:val="0D0D0D"/>
                <w:sz w:val="28"/>
                <w:szCs w:val="28"/>
              </w:rPr>
              <w:t>Закону, з числа:</w:t>
            </w:r>
          </w:p>
          <w:p w:rsidR="006E4118" w:rsidRPr="00401709" w:rsidRDefault="006E4118" w:rsidP="00401709">
            <w:pPr>
              <w:shd w:val="clear" w:color="auto" w:fill="FFFFFF"/>
              <w:spacing w:after="120"/>
              <w:jc w:val="both"/>
              <w:rPr>
                <w:rFonts w:ascii="Times New Roman" w:hAnsi="Times New Roman" w:cs="Times New Roman"/>
                <w:color w:val="0D0D0D"/>
                <w:sz w:val="28"/>
                <w:szCs w:val="28"/>
              </w:rPr>
            </w:pPr>
            <w:bookmarkStart w:id="3" w:name="1fob9te" w:colFirst="0" w:colLast="0"/>
            <w:bookmarkEnd w:id="3"/>
            <w:r w:rsidRPr="00401709">
              <w:rPr>
                <w:rFonts w:ascii="Times New Roman" w:hAnsi="Times New Roman" w:cs="Times New Roman"/>
                <w:color w:val="0D0D0D"/>
                <w:sz w:val="28"/>
                <w:szCs w:val="28"/>
              </w:rPr>
              <w:t>батьків;</w:t>
            </w:r>
          </w:p>
          <w:p w:rsidR="006E4118" w:rsidRPr="00401709" w:rsidRDefault="006E4118" w:rsidP="00401709">
            <w:pPr>
              <w:shd w:val="clear" w:color="auto" w:fill="FFFFFF"/>
              <w:spacing w:after="120"/>
              <w:jc w:val="both"/>
              <w:rPr>
                <w:rFonts w:ascii="Times New Roman" w:hAnsi="Times New Roman" w:cs="Times New Roman"/>
                <w:color w:val="0D0D0D"/>
                <w:sz w:val="28"/>
                <w:szCs w:val="28"/>
              </w:rPr>
            </w:pPr>
            <w:bookmarkStart w:id="4" w:name="tyjcwt" w:colFirst="0" w:colLast="0"/>
            <w:bookmarkEnd w:id="4"/>
            <w:r w:rsidRPr="00401709">
              <w:rPr>
                <w:rFonts w:ascii="Times New Roman" w:hAnsi="Times New Roman" w:cs="Times New Roman"/>
                <w:color w:val="0D0D0D"/>
                <w:sz w:val="28"/>
                <w:szCs w:val="28"/>
              </w:rPr>
              <w:t>одного з подружжя, який не одружився вдруге, незалежно від того, виплачується йому пенсія чи ні;</w:t>
            </w:r>
          </w:p>
          <w:p w:rsidR="006E4118" w:rsidRPr="00401709" w:rsidRDefault="006E4118" w:rsidP="00401709">
            <w:pPr>
              <w:shd w:val="clear" w:color="auto" w:fill="FFFFFF"/>
              <w:spacing w:after="120"/>
              <w:jc w:val="both"/>
              <w:rPr>
                <w:rFonts w:ascii="Times New Roman" w:hAnsi="Times New Roman" w:cs="Times New Roman"/>
                <w:color w:val="0D0D0D"/>
                <w:sz w:val="28"/>
                <w:szCs w:val="28"/>
              </w:rPr>
            </w:pPr>
            <w:bookmarkStart w:id="5" w:name="3dy6vkm" w:colFirst="0" w:colLast="0"/>
            <w:bookmarkEnd w:id="5"/>
            <w:r w:rsidRPr="00401709">
              <w:rPr>
                <w:rFonts w:ascii="Times New Roman" w:hAnsi="Times New Roman" w:cs="Times New Roman"/>
                <w:color w:val="0D0D0D"/>
                <w:sz w:val="28"/>
                <w:szCs w:val="28"/>
              </w:rPr>
              <w:t>дітей, які не мають (і не мали) своїх сімей;</w:t>
            </w:r>
          </w:p>
          <w:p w:rsidR="006E4118" w:rsidRPr="00401709" w:rsidRDefault="006E4118" w:rsidP="00401709">
            <w:pPr>
              <w:shd w:val="clear" w:color="auto" w:fill="FFFFFF"/>
              <w:spacing w:after="120"/>
              <w:jc w:val="both"/>
              <w:rPr>
                <w:rFonts w:ascii="Times New Roman" w:hAnsi="Times New Roman" w:cs="Times New Roman"/>
                <w:color w:val="0D0D0D"/>
                <w:sz w:val="28"/>
                <w:szCs w:val="28"/>
              </w:rPr>
            </w:pPr>
            <w:bookmarkStart w:id="6" w:name="1t3h5sf" w:colFirst="0" w:colLast="0"/>
            <w:bookmarkEnd w:id="6"/>
            <w:r w:rsidRPr="00401709">
              <w:rPr>
                <w:rFonts w:ascii="Times New Roman" w:hAnsi="Times New Roman" w:cs="Times New Roman"/>
                <w:color w:val="0D0D0D"/>
                <w:sz w:val="28"/>
                <w:szCs w:val="28"/>
              </w:rPr>
              <w:t>дітей, які мають свої сім’ї, але стали особами з інвалідністю до досягнення повноліття;</w:t>
            </w:r>
          </w:p>
          <w:p w:rsidR="006E4118" w:rsidRPr="00401709" w:rsidRDefault="006E4118" w:rsidP="00401709">
            <w:pPr>
              <w:shd w:val="clear" w:color="auto" w:fill="FFFFFF"/>
              <w:spacing w:after="120"/>
              <w:jc w:val="both"/>
              <w:rPr>
                <w:rFonts w:ascii="Times New Roman" w:hAnsi="Times New Roman" w:cs="Times New Roman"/>
                <w:color w:val="0D0D0D"/>
                <w:sz w:val="28"/>
                <w:szCs w:val="28"/>
              </w:rPr>
            </w:pPr>
            <w:bookmarkStart w:id="7" w:name="4d34og8" w:colFirst="0" w:colLast="0"/>
            <w:bookmarkEnd w:id="7"/>
            <w:r w:rsidRPr="00401709">
              <w:rPr>
                <w:rFonts w:ascii="Times New Roman" w:hAnsi="Times New Roman" w:cs="Times New Roman"/>
                <w:color w:val="0D0D0D"/>
                <w:sz w:val="28"/>
                <w:szCs w:val="28"/>
              </w:rPr>
              <w:t>дітей, обоє з батьків яких загинули або пропали безвісти;</w:t>
            </w:r>
          </w:p>
          <w:p w:rsidR="00401709" w:rsidRPr="00685B1E" w:rsidRDefault="006E4118" w:rsidP="00401709">
            <w:pPr>
              <w:shd w:val="clear" w:color="auto" w:fill="FFFFFF"/>
              <w:spacing w:after="120"/>
              <w:jc w:val="both"/>
              <w:rPr>
                <w:rFonts w:ascii="Times New Roman" w:hAnsi="Times New Roman" w:cs="Times New Roman"/>
                <w:color w:val="0D0D0D"/>
                <w:sz w:val="28"/>
                <w:szCs w:val="28"/>
              </w:rPr>
            </w:pPr>
            <w:bookmarkStart w:id="8" w:name="2s8eyo1" w:colFirst="0" w:colLast="0"/>
            <w:bookmarkEnd w:id="8"/>
            <w:r w:rsidRPr="00401709">
              <w:rPr>
                <w:rFonts w:ascii="Times New Roman" w:hAnsi="Times New Roman" w:cs="Times New Roman"/>
                <w:color w:val="0D0D0D"/>
                <w:sz w:val="28"/>
                <w:szCs w:val="28"/>
              </w:rPr>
              <w:t>утриманців загиблого (померлого), яким у зв’язку з цим виплачується пенсія.</w:t>
            </w:r>
          </w:p>
        </w:tc>
      </w:tr>
      <w:tr w:rsidR="006E4118" w:rsidRPr="00DC605E" w:rsidTr="006E4118">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color w:val="0D0D0D"/>
                <w:sz w:val="27"/>
                <w:szCs w:val="27"/>
              </w:rPr>
            </w:pPr>
            <w:r w:rsidRPr="00553489">
              <w:rPr>
                <w:rFonts w:ascii="Times New Roman" w:hAnsi="Times New Roman" w:cs="Times New Roman"/>
                <w:color w:val="0D0D0D"/>
                <w:sz w:val="27"/>
                <w:szCs w:val="27"/>
              </w:rPr>
              <w:t>7</w:t>
            </w:r>
          </w:p>
        </w:tc>
        <w:tc>
          <w:tcPr>
            <w:tcW w:w="5670"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keepNext/>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Перелік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keepNext/>
              <w:spacing w:after="240"/>
              <w:jc w:val="both"/>
              <w:rPr>
                <w:rFonts w:ascii="Times New Roman" w:hAnsi="Times New Roman" w:cs="Times New Roman"/>
                <w:b/>
                <w:color w:val="0D0D0D"/>
                <w:sz w:val="27"/>
                <w:szCs w:val="27"/>
              </w:rPr>
            </w:pPr>
            <w:r w:rsidRPr="00553489">
              <w:rPr>
                <w:rFonts w:ascii="Times New Roman" w:hAnsi="Times New Roman" w:cs="Times New Roman"/>
                <w:b/>
                <w:color w:val="0D0D0D"/>
                <w:sz w:val="27"/>
                <w:szCs w:val="27"/>
              </w:rPr>
              <w:t xml:space="preserve">До місцевого </w:t>
            </w:r>
            <w:r w:rsidRPr="00553489">
              <w:rPr>
                <w:rFonts w:ascii="Times New Roman" w:hAnsi="Times New Roman" w:cs="Times New Roman"/>
                <w:b/>
                <w:bCs/>
                <w:color w:val="0D0D0D"/>
                <w:sz w:val="27"/>
                <w:szCs w:val="27"/>
              </w:rPr>
              <w:t xml:space="preserve">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w:t>
            </w:r>
            <w:r w:rsidRPr="00553489">
              <w:rPr>
                <w:rFonts w:ascii="Times New Roman" w:hAnsi="Times New Roman" w:cs="Times New Roman"/>
                <w:b/>
                <w:color w:val="0D0D0D"/>
                <w:sz w:val="27"/>
                <w:szCs w:val="27"/>
              </w:rPr>
              <w:t>місцевий структурний підрозділ з питань ветеранської політики) члени сімей загиблих (померлих) Захисників чи Захисниць України подають:</w:t>
            </w:r>
          </w:p>
          <w:p w:rsidR="006E4118" w:rsidRPr="00553489" w:rsidRDefault="006E4118" w:rsidP="006E4118">
            <w:pPr>
              <w:keepNext/>
              <w:ind w:firstLine="567"/>
              <w:jc w:val="both"/>
              <w:rPr>
                <w:rFonts w:ascii="Times New Roman" w:hAnsi="Times New Roman" w:cs="Times New Roman"/>
                <w:b/>
                <w:color w:val="0D0D0D"/>
                <w:sz w:val="27"/>
                <w:szCs w:val="27"/>
              </w:rPr>
            </w:pPr>
            <w:r w:rsidRPr="00553489">
              <w:rPr>
                <w:rFonts w:ascii="Times New Roman" w:hAnsi="Times New Roman" w:cs="Times New Roman"/>
                <w:b/>
                <w:color w:val="0D0D0D"/>
                <w:sz w:val="27"/>
                <w:szCs w:val="27"/>
              </w:rPr>
              <w:t>1. Заяву:</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1) встановленого зразка згідно з додатком 2 до Порядку № 740;</w:t>
            </w:r>
          </w:p>
          <w:p w:rsidR="006E4118" w:rsidRPr="00553489" w:rsidRDefault="006E4118" w:rsidP="006E4118">
            <w:pPr>
              <w:keepLines/>
              <w:spacing w:after="240"/>
              <w:ind w:firstLine="567"/>
              <w:jc w:val="both"/>
              <w:rPr>
                <w:rFonts w:ascii="Times New Roman" w:hAnsi="Times New Roman" w:cs="Times New Roman"/>
                <w:i/>
                <w:color w:val="0D0D0D"/>
                <w:sz w:val="27"/>
                <w:szCs w:val="27"/>
                <w:shd w:val="clear" w:color="auto" w:fill="FFE599"/>
              </w:rPr>
            </w:pPr>
            <w:r w:rsidRPr="00553489">
              <w:rPr>
                <w:rFonts w:ascii="Times New Roman" w:hAnsi="Times New Roman" w:cs="Times New Roman"/>
                <w:color w:val="0D0D0D"/>
                <w:sz w:val="27"/>
                <w:szCs w:val="27"/>
              </w:rPr>
              <w:t>2) </w:t>
            </w:r>
            <w:r w:rsidRPr="00553489">
              <w:rPr>
                <w:rFonts w:ascii="Times New Roman" w:hAnsi="Times New Roman" w:cs="Times New Roman"/>
                <w:b/>
                <w:color w:val="0D0D0D"/>
                <w:sz w:val="27"/>
                <w:szCs w:val="27"/>
              </w:rPr>
              <w:t>**в електронній формі</w:t>
            </w:r>
            <w:r w:rsidRPr="00553489">
              <w:rPr>
                <w:rFonts w:ascii="Times New Roman" w:hAnsi="Times New Roman" w:cs="Times New Roman"/>
                <w:color w:val="0D0D0D"/>
                <w:sz w:val="27"/>
                <w:szCs w:val="27"/>
              </w:rPr>
              <w:t xml:space="preserve"> (для членів сімей осіб, зазначених у </w:t>
            </w:r>
            <w:hyperlink r:id="rId6" w:anchor="n662">
              <w:r w:rsidRPr="00553489">
                <w:rPr>
                  <w:rFonts w:ascii="Times New Roman" w:hAnsi="Times New Roman" w:cs="Times New Roman"/>
                  <w:color w:val="0D0D0D"/>
                  <w:sz w:val="27"/>
                  <w:szCs w:val="27"/>
                </w:rPr>
                <w:t>пункті 5</w:t>
              </w:r>
            </w:hyperlink>
            <w:r w:rsidRPr="00553489">
              <w:rPr>
                <w:rFonts w:ascii="Times New Roman" w:hAnsi="Times New Roman" w:cs="Times New Roman"/>
                <w:color w:val="0D0D0D"/>
                <w:sz w:val="27"/>
                <w:szCs w:val="27"/>
              </w:rPr>
              <w:t xml:space="preserve"> частини першої статті 10</w:t>
            </w:r>
            <w:r w:rsidRPr="00553489">
              <w:rPr>
                <w:rFonts w:ascii="Times New Roman" w:hAnsi="Times New Roman" w:cs="Times New Roman"/>
                <w:bCs/>
                <w:color w:val="0D0D0D"/>
                <w:sz w:val="27"/>
                <w:szCs w:val="27"/>
                <w:vertAlign w:val="superscript"/>
              </w:rPr>
              <w:t>1</w:t>
            </w:r>
            <w:r w:rsidRPr="00553489">
              <w:rPr>
                <w:rFonts w:ascii="Times New Roman" w:hAnsi="Times New Roman" w:cs="Times New Roman"/>
                <w:color w:val="0D0D0D"/>
                <w:sz w:val="27"/>
                <w:szCs w:val="27"/>
              </w:rPr>
              <w:t xml:space="preserve"> Закону)</w:t>
            </w:r>
            <w:r w:rsidRPr="00553489">
              <w:rPr>
                <w:rFonts w:ascii="Times New Roman" w:hAnsi="Times New Roman" w:cs="Times New Roman"/>
                <w:i/>
                <w:color w:val="0D0D0D"/>
                <w:sz w:val="27"/>
                <w:szCs w:val="27"/>
              </w:rPr>
              <w:t>.</w:t>
            </w:r>
          </w:p>
          <w:p w:rsidR="006E4118" w:rsidRPr="00553489" w:rsidRDefault="006E4118" w:rsidP="006E4118">
            <w:pPr>
              <w:keepNext/>
              <w:ind w:firstLine="567"/>
              <w:jc w:val="both"/>
              <w:rPr>
                <w:rFonts w:ascii="Times New Roman" w:hAnsi="Times New Roman" w:cs="Times New Roman"/>
                <w:b/>
                <w:color w:val="0D0D0D"/>
                <w:sz w:val="27"/>
                <w:szCs w:val="27"/>
              </w:rPr>
            </w:pPr>
            <w:r w:rsidRPr="00553489">
              <w:rPr>
                <w:rFonts w:ascii="Times New Roman" w:hAnsi="Times New Roman" w:cs="Times New Roman"/>
                <w:b/>
                <w:color w:val="0D0D0D"/>
                <w:sz w:val="27"/>
                <w:szCs w:val="27"/>
              </w:rPr>
              <w:t>2.</w:t>
            </w:r>
            <w:r w:rsidRPr="00553489">
              <w:rPr>
                <w:rFonts w:ascii="Times New Roman" w:hAnsi="Times New Roman" w:cs="Times New Roman"/>
                <w:color w:val="0D0D0D"/>
                <w:sz w:val="27"/>
                <w:szCs w:val="27"/>
              </w:rPr>
              <w:t> </w:t>
            </w:r>
            <w:r w:rsidRPr="00553489">
              <w:rPr>
                <w:rFonts w:ascii="Times New Roman" w:hAnsi="Times New Roman" w:cs="Times New Roman"/>
                <w:b/>
                <w:color w:val="0D0D0D"/>
                <w:sz w:val="27"/>
                <w:szCs w:val="27"/>
              </w:rPr>
              <w:t>До заяви у паперовій формі за наявності (у разі відсутності витребовуються місцевим структурним підрозділом з питань ветеранської політики)* додаються копії (скановані копії):</w:t>
            </w:r>
          </w:p>
          <w:p w:rsidR="006E4118" w:rsidRDefault="006E4118" w:rsidP="006E4118">
            <w:pPr>
              <w:keepNext/>
              <w:ind w:firstLine="567"/>
              <w:jc w:val="both"/>
              <w:rPr>
                <w:rFonts w:ascii="Times New Roman" w:hAnsi="Times New Roman" w:cs="Times New Roman"/>
                <w:color w:val="0D0D0D"/>
                <w:sz w:val="27"/>
                <w:szCs w:val="27"/>
                <w:lang w:val="ru-RU"/>
              </w:rPr>
            </w:pPr>
            <w:r w:rsidRPr="00553489">
              <w:rPr>
                <w:rFonts w:ascii="Times New Roman" w:hAnsi="Times New Roman" w:cs="Times New Roman"/>
                <w:color w:val="0D0D0D"/>
                <w:sz w:val="27"/>
                <w:szCs w:val="27"/>
                <w:shd w:val="clear" w:color="auto" w:fill="FFFFFF"/>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r w:rsidRPr="00CC5064">
              <w:rPr>
                <w:rFonts w:ascii="Times New Roman" w:hAnsi="Times New Roman" w:cs="Times New Roman"/>
                <w:color w:val="0D0D0D"/>
                <w:sz w:val="27"/>
                <w:szCs w:val="27"/>
                <w:lang w:val="ru-RU"/>
              </w:rPr>
              <w:t>:</w:t>
            </w:r>
          </w:p>
          <w:p w:rsidR="00685B1E" w:rsidRPr="00685B1E" w:rsidRDefault="00685B1E" w:rsidP="00685B1E">
            <w:pPr>
              <w:keepNext/>
              <w:ind w:firstLine="567"/>
              <w:jc w:val="both"/>
              <w:rPr>
                <w:rFonts w:ascii="Times New Roman" w:hAnsi="Times New Roman" w:cs="Times New Roman"/>
                <w:color w:val="0D0D0D"/>
                <w:sz w:val="27"/>
                <w:szCs w:val="27"/>
              </w:rPr>
            </w:pPr>
            <w:r w:rsidRPr="00F15B91">
              <w:rPr>
                <w:rFonts w:ascii="Times New Roman" w:hAnsi="Times New Roman" w:cs="Times New Roman"/>
                <w:color w:val="0D0D0D"/>
                <w:sz w:val="27"/>
                <w:szCs w:val="27"/>
              </w:rPr>
              <w:t xml:space="preserve">копію </w:t>
            </w:r>
            <w:r w:rsidRPr="00F15B91">
              <w:rPr>
                <w:rFonts w:ascii="Times New Roman" w:hAnsi="Times New Roman" w:cs="Times New Roman"/>
                <w:color w:val="0D0D0D"/>
                <w:sz w:val="27"/>
                <w:szCs w:val="27"/>
                <w:shd w:val="clear" w:color="auto" w:fill="FFFFFF"/>
              </w:rPr>
              <w:t>паспорта громадянина України/тимчасового посвідчення громадянина України;</w:t>
            </w:r>
          </w:p>
          <w:p w:rsidR="00685B1E" w:rsidRDefault="00685B1E" w:rsidP="00685B1E">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свідоцтва про смерть або рішення суду про визнання безвісно відсутнім;</w:t>
            </w:r>
          </w:p>
          <w:p w:rsidR="00685B1E" w:rsidRPr="00553489" w:rsidRDefault="00685B1E" w:rsidP="00685B1E">
            <w:pPr>
              <w:keepNext/>
              <w:ind w:firstLine="567"/>
              <w:jc w:val="both"/>
              <w:rPr>
                <w:rFonts w:ascii="Times New Roman" w:hAnsi="Times New Roman" w:cs="Times New Roman"/>
                <w:color w:val="0D0D0D"/>
                <w:sz w:val="27"/>
                <w:szCs w:val="27"/>
              </w:rPr>
            </w:pPr>
            <w:r w:rsidRPr="00F15B91">
              <w:rPr>
                <w:rFonts w:ascii="Times New Roman" w:hAnsi="Times New Roman" w:cs="Times New Roman"/>
                <w:color w:val="0D0D0D"/>
                <w:sz w:val="27"/>
                <w:szCs w:val="27"/>
              </w:rPr>
              <w:t xml:space="preserve"> копію документа, що засвідчує реєстрацію у Державному реєстрі фізичних осіб </w:t>
            </w:r>
            <w:r w:rsidRPr="00F15B91">
              <w:rPr>
                <w:rFonts w:ascii="Times New Roman" w:hAnsi="Times New Roman" w:cs="Times New Roman"/>
                <w:bCs/>
                <w:color w:val="0D0D0D"/>
                <w:sz w:val="27"/>
                <w:szCs w:val="27"/>
              </w:rPr>
              <w:t>–</w:t>
            </w:r>
            <w:r w:rsidRPr="00F15B91">
              <w:rPr>
                <w:rFonts w:ascii="Times New Roman" w:hAnsi="Times New Roman" w:cs="Times New Roman"/>
                <w:color w:val="0D0D0D"/>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sidRPr="00F15B91">
              <w:rPr>
                <w:rFonts w:ascii="Times New Roman" w:hAnsi="Times New Roman" w:cs="Times New Roman"/>
                <w:bCs/>
                <w:color w:val="0D0D0D"/>
                <w:sz w:val="27"/>
                <w:szCs w:val="27"/>
              </w:rPr>
              <w:t>–</w:t>
            </w:r>
            <w:r w:rsidRPr="00F15B91">
              <w:rPr>
                <w:rFonts w:ascii="Times New Roman" w:hAnsi="Times New Roman" w:cs="Times New Roman"/>
                <w:color w:val="0D0D0D"/>
                <w:sz w:val="27"/>
                <w:szCs w:val="27"/>
              </w:rPr>
              <w:t xml:space="preserve"> платників податків, внесені до паспорта громадянина України;</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довідки про взяття на облік внутрішньо переміщеної особи (для внутрішньо переміщених осіб);</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свідоцтва про шлюб – для дружини /чоловіка;</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свідоцтва про народження загиблого (померлого) – для батьків;</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свідоцтва про народження дитини – для дітей загиблого (померлого);</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довідки про призначення пенсії у разі втрати годувальника – для осіб, які перебували на утриманні ветерана війни;</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довідки медичного закладу про інвалідність до досягнення повноліття – для дітей, яким встановлено інвалідність до 18 років;</w:t>
            </w:r>
          </w:p>
          <w:p w:rsidR="006E4118" w:rsidRPr="00553489" w:rsidRDefault="006E4118" w:rsidP="006E4118">
            <w:pPr>
              <w:keepNext/>
              <w:spacing w:after="240"/>
              <w:ind w:firstLine="567"/>
              <w:jc w:val="both"/>
              <w:rPr>
                <w:rFonts w:ascii="Times New Roman" w:hAnsi="Times New Roman" w:cs="Times New Roman"/>
                <w:b/>
                <w:color w:val="0D0D0D"/>
                <w:sz w:val="27"/>
                <w:szCs w:val="27"/>
              </w:rPr>
            </w:pPr>
            <w:r w:rsidRPr="00553489">
              <w:rPr>
                <w:rFonts w:ascii="Times New Roman" w:hAnsi="Times New Roman" w:cs="Times New Roman"/>
                <w:color w:val="0D0D0D"/>
                <w:sz w:val="27"/>
                <w:szCs w:val="27"/>
              </w:rPr>
              <w:t>документів, що підтверджують загибель (зникнення безвісти) 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6E4118" w:rsidRPr="00553489" w:rsidRDefault="006E4118" w:rsidP="006E4118">
            <w:pPr>
              <w:keepNext/>
              <w:ind w:firstLine="567"/>
              <w:jc w:val="both"/>
              <w:rPr>
                <w:rFonts w:ascii="Times New Roman" w:hAnsi="Times New Roman" w:cs="Times New Roman"/>
                <w:color w:val="0D0D0D"/>
                <w:sz w:val="27"/>
                <w:szCs w:val="27"/>
              </w:rPr>
            </w:pPr>
            <w:r w:rsidRPr="00401709">
              <w:rPr>
                <w:rFonts w:ascii="Times New Roman" w:hAnsi="Times New Roman" w:cs="Times New Roman"/>
                <w:b/>
                <w:color w:val="0D0D0D"/>
                <w:sz w:val="27"/>
                <w:szCs w:val="27"/>
              </w:rPr>
              <w:t>1) для сімей осіб, які добровільно забезпечували (або добровільно залучалися до забезпечення)</w:t>
            </w:r>
            <w:r w:rsidRPr="00553489">
              <w:rPr>
                <w:rFonts w:ascii="Times New Roman" w:hAnsi="Times New Roman" w:cs="Times New Roman"/>
                <w:color w:val="0D0D0D"/>
                <w:sz w:val="27"/>
                <w:szCs w:val="27"/>
              </w:rPr>
              <w:t xml:space="preserve">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w:t>
            </w:r>
            <w:r w:rsidRPr="00553489">
              <w:rPr>
                <w:rFonts w:ascii="Times New Roman" w:hAnsi="Times New Roman" w:cs="Times New Roman"/>
                <w:i/>
                <w:color w:val="0D0D0D"/>
                <w:sz w:val="27"/>
                <w:szCs w:val="27"/>
              </w:rPr>
              <w:t>(</w:t>
            </w:r>
            <w:hyperlink r:id="rId7" w:anchor="n659">
              <w:r w:rsidRPr="00553489">
                <w:rPr>
                  <w:rFonts w:ascii="Times New Roman" w:hAnsi="Times New Roman" w:cs="Times New Roman"/>
                  <w:i/>
                  <w:color w:val="0D0D0D"/>
                  <w:sz w:val="27"/>
                  <w:szCs w:val="27"/>
                </w:rPr>
                <w:t>пункт 2</w:t>
              </w:r>
            </w:hyperlink>
            <w:r w:rsidRPr="00553489">
              <w:rPr>
                <w:rFonts w:ascii="Times New Roman" w:hAnsi="Times New Roman" w:cs="Times New Roman"/>
                <w:i/>
                <w:color w:val="0D0D0D"/>
                <w:sz w:val="27"/>
                <w:szCs w:val="27"/>
              </w:rPr>
              <w:t xml:space="preserve"> частини першої статті 10</w:t>
            </w:r>
            <w:r w:rsidRPr="00553489">
              <w:rPr>
                <w:rFonts w:ascii="Times New Roman" w:hAnsi="Times New Roman" w:cs="Times New Roman"/>
                <w:bCs/>
                <w:i/>
                <w:color w:val="0D0D0D"/>
                <w:sz w:val="27"/>
                <w:szCs w:val="27"/>
                <w:vertAlign w:val="superscript"/>
              </w:rPr>
              <w:t>1</w:t>
            </w:r>
            <w:r w:rsidRPr="00553489">
              <w:rPr>
                <w:rFonts w:ascii="Times New Roman" w:hAnsi="Times New Roman" w:cs="Times New Roman"/>
                <w:i/>
                <w:color w:val="0D0D0D"/>
                <w:sz w:val="27"/>
                <w:szCs w:val="27"/>
              </w:rPr>
              <w:t xml:space="preserve"> Закону):</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свідоцтва про смерть або рішення суду про визнання безвісно відсутнім;</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договору про провадження волонтерської діяльності (за наявності) або договору про надання волонтерської допомоги (за наявності);</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shd w:val="clear" w:color="auto" w:fill="FFFFFF"/>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sidRPr="00553489">
              <w:rPr>
                <w:rFonts w:ascii="Times New Roman" w:hAnsi="Times New Roman" w:cs="Times New Roman"/>
                <w:color w:val="0D0D0D"/>
                <w:sz w:val="27"/>
                <w:szCs w:val="27"/>
              </w:rPr>
              <w:t>;</w:t>
            </w:r>
          </w:p>
          <w:p w:rsidR="006E4118" w:rsidRPr="00553489" w:rsidRDefault="006E4118" w:rsidP="006E4118">
            <w:pPr>
              <w:keepNext/>
              <w:spacing w:after="240"/>
              <w:ind w:firstLine="567"/>
              <w:jc w:val="both"/>
              <w:rPr>
                <w:rFonts w:ascii="Times New Roman" w:hAnsi="Times New Roman" w:cs="Times New Roman"/>
                <w:i/>
                <w:color w:val="0D0D0D"/>
                <w:sz w:val="27"/>
                <w:szCs w:val="27"/>
              </w:rPr>
            </w:pPr>
            <w:r w:rsidRPr="00553489">
              <w:rPr>
                <w:rFonts w:ascii="Times New Roman" w:hAnsi="Times New Roman" w:cs="Times New Roman"/>
                <w:color w:val="0D0D0D"/>
                <w:sz w:val="27"/>
                <w:szCs w:val="27"/>
              </w:rPr>
              <w:t xml:space="preserve">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w:t>
            </w:r>
            <w:r w:rsidRPr="00553489">
              <w:rPr>
                <w:rFonts w:ascii="Times New Roman" w:hAnsi="Times New Roman" w:cs="Times New Roman"/>
                <w:i/>
                <w:color w:val="0D0D0D"/>
                <w:sz w:val="27"/>
                <w:szCs w:val="27"/>
              </w:rPr>
              <w:t>(за відсутності документів зазначених в абзацах третьому</w:t>
            </w:r>
            <w:r w:rsidRPr="00553489">
              <w:rPr>
                <w:rFonts w:ascii="Times New Roman" w:hAnsi="Times New Roman" w:cs="Times New Roman"/>
                <w:color w:val="0D0D0D"/>
                <w:sz w:val="27"/>
                <w:szCs w:val="27"/>
              </w:rPr>
              <w:t xml:space="preserve"> – </w:t>
            </w:r>
            <w:r w:rsidRPr="00553489">
              <w:rPr>
                <w:rFonts w:ascii="Times New Roman" w:hAnsi="Times New Roman" w:cs="Times New Roman"/>
                <w:i/>
                <w:color w:val="0D0D0D"/>
                <w:sz w:val="27"/>
                <w:szCs w:val="27"/>
              </w:rPr>
              <w:t>п’ятому цього підпункту);</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2</w:t>
            </w:r>
            <w:r w:rsidRPr="00401709">
              <w:rPr>
                <w:rFonts w:ascii="Times New Roman" w:hAnsi="Times New Roman" w:cs="Times New Roman"/>
                <w:b/>
                <w:color w:val="0D0D0D"/>
                <w:sz w:val="27"/>
                <w:szCs w:val="27"/>
              </w:rPr>
              <w:t>) для сімей осіб, які, перебуваючи у складі добровольчих формувань, що були утворені або самоорганізувалися</w:t>
            </w:r>
            <w:r w:rsidRPr="00553489">
              <w:rPr>
                <w:rFonts w:ascii="Times New Roman" w:hAnsi="Times New Roman" w:cs="Times New Roman"/>
                <w:color w:val="0D0D0D"/>
                <w:sz w:val="27"/>
                <w:szCs w:val="27"/>
              </w:rPr>
              <w:t xml:space="preserve">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w:t>
            </w:r>
            <w:r w:rsidRPr="00553489">
              <w:rPr>
                <w:rFonts w:ascii="Times New Roman" w:hAnsi="Times New Roman" w:cs="Times New Roman"/>
                <w:i/>
                <w:color w:val="0D0D0D"/>
                <w:sz w:val="27"/>
                <w:szCs w:val="27"/>
              </w:rPr>
              <w:t>(</w:t>
            </w:r>
            <w:hyperlink r:id="rId8" w:anchor="n660">
              <w:r w:rsidRPr="00553489">
                <w:rPr>
                  <w:rFonts w:ascii="Times New Roman" w:hAnsi="Times New Roman" w:cs="Times New Roman"/>
                  <w:i/>
                  <w:color w:val="0D0D0D"/>
                  <w:sz w:val="27"/>
                  <w:szCs w:val="27"/>
                </w:rPr>
                <w:t>пункт 3</w:t>
              </w:r>
            </w:hyperlink>
            <w:r w:rsidRPr="00553489">
              <w:rPr>
                <w:rFonts w:ascii="Times New Roman" w:hAnsi="Times New Roman" w:cs="Times New Roman"/>
                <w:i/>
                <w:color w:val="0D0D0D"/>
                <w:sz w:val="27"/>
                <w:szCs w:val="27"/>
              </w:rPr>
              <w:t xml:space="preserve"> частини першої статті 10</w:t>
            </w:r>
            <w:r w:rsidRPr="00553489">
              <w:rPr>
                <w:rFonts w:ascii="Times New Roman" w:hAnsi="Times New Roman" w:cs="Times New Roman"/>
                <w:bCs/>
                <w:i/>
                <w:color w:val="0D0D0D"/>
                <w:sz w:val="27"/>
                <w:szCs w:val="27"/>
                <w:vertAlign w:val="superscript"/>
              </w:rPr>
              <w:t>1</w:t>
            </w:r>
            <w:r w:rsidRPr="00553489">
              <w:rPr>
                <w:rFonts w:ascii="Times New Roman" w:hAnsi="Times New Roman" w:cs="Times New Roman"/>
                <w:i/>
                <w:color w:val="0D0D0D"/>
                <w:sz w:val="27"/>
                <w:szCs w:val="27"/>
              </w:rPr>
              <w:t xml:space="preserve"> Закону):</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свідоцтва про смерть або рішення суду про визнання безвісно відсутнім;</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w:t>
            </w:r>
          </w:p>
          <w:p w:rsidR="006E4118" w:rsidRPr="00553489" w:rsidRDefault="006E4118" w:rsidP="006E4118">
            <w:pPr>
              <w:keepNext/>
              <w:spacing w:after="240"/>
              <w:ind w:firstLine="567"/>
              <w:jc w:val="both"/>
              <w:rPr>
                <w:rFonts w:ascii="Times New Roman" w:hAnsi="Times New Roman" w:cs="Times New Roman"/>
                <w:b/>
                <w:color w:val="0D0D0D"/>
                <w:sz w:val="27"/>
                <w:szCs w:val="27"/>
              </w:rPr>
            </w:pPr>
            <w:r w:rsidRPr="00553489">
              <w:rPr>
                <w:rFonts w:ascii="Times New Roman" w:hAnsi="Times New Roman" w:cs="Times New Roman"/>
                <w:color w:val="0D0D0D"/>
                <w:sz w:val="27"/>
                <w:szCs w:val="27"/>
                <w:shd w:val="clear" w:color="auto" w:fill="FFFFFF"/>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sidRPr="00553489">
              <w:rPr>
                <w:rFonts w:ascii="Times New Roman" w:hAnsi="Times New Roman" w:cs="Times New Roman"/>
                <w:color w:val="0D0D0D"/>
                <w:sz w:val="27"/>
                <w:szCs w:val="27"/>
              </w:rPr>
              <w:t>);</w:t>
            </w:r>
          </w:p>
          <w:p w:rsidR="006E4118" w:rsidRPr="00553489" w:rsidRDefault="006E4118" w:rsidP="006E4118">
            <w:pPr>
              <w:keepNext/>
              <w:ind w:firstLine="567"/>
              <w:jc w:val="both"/>
              <w:rPr>
                <w:rFonts w:ascii="Times New Roman" w:hAnsi="Times New Roman" w:cs="Times New Roman"/>
                <w:b/>
                <w:i/>
                <w:color w:val="0D0D0D"/>
                <w:sz w:val="27"/>
                <w:szCs w:val="27"/>
              </w:rPr>
            </w:pPr>
            <w:r w:rsidRPr="00553489">
              <w:rPr>
                <w:rFonts w:ascii="Times New Roman" w:hAnsi="Times New Roman" w:cs="Times New Roman"/>
                <w:color w:val="0D0D0D"/>
                <w:sz w:val="27"/>
                <w:szCs w:val="27"/>
              </w:rPr>
              <w:t>3) </w:t>
            </w:r>
            <w:r w:rsidRPr="00401709">
              <w:rPr>
                <w:rFonts w:ascii="Times New Roman" w:hAnsi="Times New Roman" w:cs="Times New Roman"/>
                <w:b/>
                <w:color w:val="0D0D0D"/>
                <w:sz w:val="27"/>
                <w:szCs w:val="27"/>
              </w:rPr>
              <w:t>для сімей осіб, які, перебуваючи у складі добровольчих формувань,</w:t>
            </w:r>
            <w:r w:rsidRPr="00553489">
              <w:rPr>
                <w:rFonts w:ascii="Times New Roman" w:hAnsi="Times New Roman" w:cs="Times New Roman"/>
                <w:color w:val="0D0D0D"/>
                <w:sz w:val="27"/>
                <w:szCs w:val="27"/>
              </w:rPr>
              <w:t xml:space="preserve"> що були утворені або самоорганізувалися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w:t>
            </w:r>
            <w:r w:rsidRPr="00553489">
              <w:rPr>
                <w:rFonts w:ascii="Times New Roman" w:hAnsi="Times New Roman" w:cs="Times New Roman"/>
                <w:i/>
                <w:color w:val="0D0D0D"/>
                <w:sz w:val="27"/>
                <w:szCs w:val="27"/>
              </w:rPr>
              <w:t>(</w:t>
            </w:r>
            <w:hyperlink r:id="rId9" w:anchor="n661">
              <w:r w:rsidRPr="00553489">
                <w:rPr>
                  <w:rFonts w:ascii="Times New Roman" w:hAnsi="Times New Roman" w:cs="Times New Roman"/>
                  <w:i/>
                  <w:color w:val="0D0D0D"/>
                  <w:sz w:val="27"/>
                  <w:szCs w:val="27"/>
                </w:rPr>
                <w:t>пункт 4</w:t>
              </w:r>
            </w:hyperlink>
            <w:r w:rsidRPr="00553489">
              <w:rPr>
                <w:rFonts w:ascii="Times New Roman" w:hAnsi="Times New Roman" w:cs="Times New Roman"/>
                <w:i/>
                <w:color w:val="0D0D0D"/>
                <w:sz w:val="27"/>
                <w:szCs w:val="27"/>
              </w:rPr>
              <w:t xml:space="preserve"> частини першої статті 10</w:t>
            </w:r>
            <w:r w:rsidRPr="00553489">
              <w:rPr>
                <w:rFonts w:ascii="Times New Roman" w:hAnsi="Times New Roman" w:cs="Times New Roman"/>
                <w:bCs/>
                <w:i/>
                <w:color w:val="0D0D0D"/>
                <w:sz w:val="27"/>
                <w:szCs w:val="27"/>
                <w:vertAlign w:val="superscript"/>
              </w:rPr>
              <w:t>1</w:t>
            </w:r>
            <w:r w:rsidRPr="00553489">
              <w:rPr>
                <w:rFonts w:ascii="Times New Roman" w:hAnsi="Times New Roman" w:cs="Times New Roman"/>
                <w:i/>
                <w:color w:val="0D0D0D"/>
                <w:sz w:val="27"/>
                <w:szCs w:val="27"/>
              </w:rPr>
              <w:t xml:space="preserve"> Закону):</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свідоцтва про смерть або рішення суду про визнання безвісно відсутнім;</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rsidR="006E4118" w:rsidRPr="00553489" w:rsidRDefault="006E4118" w:rsidP="006E4118">
            <w:pPr>
              <w:keepNext/>
              <w:spacing w:after="240"/>
              <w:ind w:firstLine="567"/>
              <w:jc w:val="both"/>
              <w:rPr>
                <w:rFonts w:ascii="Times New Roman" w:hAnsi="Times New Roman" w:cs="Times New Roman"/>
                <w:b/>
                <w:color w:val="0D0D0D"/>
                <w:sz w:val="27"/>
                <w:szCs w:val="27"/>
              </w:rPr>
            </w:pPr>
            <w:r w:rsidRPr="00553489">
              <w:rPr>
                <w:rFonts w:ascii="Times New Roman" w:hAnsi="Times New Roman" w:cs="Times New Roman"/>
                <w:color w:val="0D0D0D"/>
                <w:sz w:val="27"/>
                <w:szCs w:val="27"/>
                <w:shd w:val="clear" w:color="auto" w:fill="FFFFFF"/>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sidRPr="00553489">
              <w:rPr>
                <w:rFonts w:ascii="Times New Roman" w:hAnsi="Times New Roman" w:cs="Times New Roman"/>
                <w:color w:val="0D0D0D"/>
                <w:sz w:val="27"/>
                <w:szCs w:val="27"/>
              </w:rPr>
              <w:t>);</w:t>
            </w:r>
          </w:p>
          <w:p w:rsidR="006E4118" w:rsidRPr="00553489" w:rsidRDefault="006E4118" w:rsidP="006E4118">
            <w:pPr>
              <w:keepNext/>
              <w:ind w:firstLine="567"/>
              <w:jc w:val="both"/>
              <w:rPr>
                <w:rFonts w:ascii="Times New Roman" w:hAnsi="Times New Roman" w:cs="Times New Roman"/>
                <w:i/>
                <w:color w:val="0D0D0D"/>
                <w:sz w:val="27"/>
                <w:szCs w:val="27"/>
              </w:rPr>
            </w:pPr>
            <w:r w:rsidRPr="00553489">
              <w:rPr>
                <w:rFonts w:ascii="Times New Roman" w:hAnsi="Times New Roman" w:cs="Times New Roman"/>
                <w:color w:val="0D0D0D"/>
                <w:sz w:val="27"/>
                <w:szCs w:val="27"/>
              </w:rPr>
              <w:t>4) </w:t>
            </w:r>
            <w:r w:rsidRPr="00553489">
              <w:rPr>
                <w:rFonts w:ascii="Times New Roman" w:hAnsi="Times New Roman" w:cs="Times New Roman"/>
                <w:b/>
                <w:bCs/>
                <w:i/>
                <w:color w:val="0D0D0D"/>
                <w:sz w:val="27"/>
                <w:szCs w:val="27"/>
              </w:rPr>
              <w:t>**</w:t>
            </w:r>
            <w:r w:rsidRPr="00553489">
              <w:rPr>
                <w:rFonts w:ascii="Times New Roman" w:hAnsi="Times New Roman" w:cs="Times New Roman"/>
                <w:b/>
                <w:bCs/>
                <w:color w:val="0D0D0D"/>
                <w:sz w:val="27"/>
                <w:szCs w:val="27"/>
              </w:rPr>
              <w:t>для сімей військовослужбовців</w:t>
            </w:r>
            <w:r w:rsidRPr="00553489">
              <w:rPr>
                <w:rFonts w:ascii="Times New Roman" w:hAnsi="Times New Roman" w:cs="Times New Roman"/>
                <w:color w:val="0D0D0D"/>
                <w:sz w:val="27"/>
                <w:szCs w:val="27"/>
              </w:rPr>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553489">
              <w:rPr>
                <w:rFonts w:ascii="Times New Roman" w:hAnsi="Times New Roman" w:cs="Times New Roman"/>
                <w:i/>
                <w:color w:val="0D0D0D"/>
                <w:sz w:val="27"/>
                <w:szCs w:val="27"/>
              </w:rPr>
              <w:t>(</w:t>
            </w:r>
            <w:hyperlink r:id="rId10" w:anchor="n662">
              <w:r w:rsidRPr="00553489">
                <w:rPr>
                  <w:rFonts w:ascii="Times New Roman" w:hAnsi="Times New Roman" w:cs="Times New Roman"/>
                  <w:i/>
                  <w:color w:val="0D0D0D"/>
                  <w:sz w:val="27"/>
                  <w:szCs w:val="27"/>
                </w:rPr>
                <w:t>пункт 5</w:t>
              </w:r>
            </w:hyperlink>
            <w:r w:rsidRPr="00553489">
              <w:rPr>
                <w:rFonts w:ascii="Times New Roman" w:hAnsi="Times New Roman" w:cs="Times New Roman"/>
                <w:i/>
                <w:color w:val="0D0D0D"/>
                <w:sz w:val="27"/>
                <w:szCs w:val="27"/>
              </w:rPr>
              <w:t xml:space="preserve"> частини першої</w:t>
            </w:r>
            <w:r w:rsidRPr="00553489">
              <w:rPr>
                <w:rFonts w:ascii="Times New Roman" w:hAnsi="Times New Roman" w:cs="Times New Roman"/>
                <w:i/>
                <w:color w:val="0D0D0D"/>
                <w:sz w:val="27"/>
                <w:szCs w:val="27"/>
              </w:rPr>
              <w:br/>
              <w:t>статті 10</w:t>
            </w:r>
            <w:r w:rsidRPr="00553489">
              <w:rPr>
                <w:rFonts w:ascii="Times New Roman" w:hAnsi="Times New Roman" w:cs="Times New Roman"/>
                <w:bCs/>
                <w:i/>
                <w:color w:val="0D0D0D"/>
                <w:sz w:val="27"/>
                <w:szCs w:val="27"/>
                <w:vertAlign w:val="superscript"/>
              </w:rPr>
              <w:t>1</w:t>
            </w:r>
            <w:r w:rsidRPr="00553489">
              <w:rPr>
                <w:rFonts w:ascii="Times New Roman" w:hAnsi="Times New Roman" w:cs="Times New Roman"/>
                <w:i/>
                <w:color w:val="0D0D0D"/>
                <w:sz w:val="27"/>
                <w:szCs w:val="27"/>
              </w:rPr>
              <w:t xml:space="preserve"> Закону):</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shd w:val="clear" w:color="auto" w:fill="FFFFFF"/>
              </w:rPr>
              <w:t>свідоцтва про смерть або рішення суду про визнання особи безвісно відсутньою, або рішення суду про оголошення особи померлою, або рішення суду про встановлення факту смерті (у разі державної реєстрації смерті на підставі рішення суду)</w:t>
            </w:r>
            <w:r w:rsidRPr="00553489">
              <w:rPr>
                <w:rFonts w:ascii="Times New Roman" w:hAnsi="Times New Roman" w:cs="Times New Roman"/>
                <w:color w:val="0D0D0D"/>
                <w:sz w:val="27"/>
                <w:szCs w:val="27"/>
              </w:rPr>
              <w:t>;</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w:t>
            </w:r>
            <w:r w:rsidRPr="00CC5064">
              <w:rPr>
                <w:rFonts w:ascii="Times New Roman" w:hAnsi="Times New Roman" w:cs="Times New Roman"/>
                <w:color w:val="0D0D0D"/>
                <w:sz w:val="27"/>
                <w:szCs w:val="27"/>
              </w:rPr>
              <w:t>;</w:t>
            </w:r>
            <w:r w:rsidRPr="00553489">
              <w:rPr>
                <w:rFonts w:ascii="Times New Roman" w:hAnsi="Times New Roman" w:cs="Times New Roman"/>
                <w:color w:val="0D0D0D"/>
                <w:sz w:val="27"/>
                <w:szCs w:val="27"/>
              </w:rPr>
              <w:t xml:space="preserve"> довідки згідно з додатком 1 до Порядку № 740, </w:t>
            </w:r>
            <w:r w:rsidRPr="00553489">
              <w:rPr>
                <w:rFonts w:ascii="Times New Roman" w:hAnsi="Times New Roman" w:cs="Times New Roman"/>
                <w:color w:val="0D0D0D"/>
                <w:sz w:val="27"/>
                <w:szCs w:val="27"/>
                <w:shd w:val="clear" w:color="auto" w:fill="FFFFFF"/>
              </w:rPr>
              <w:t>виданої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53489">
              <w:rPr>
                <w:rFonts w:ascii="Times New Roman" w:hAnsi="Times New Roman" w:cs="Times New Roman"/>
                <w:color w:val="0D0D0D"/>
                <w:sz w:val="27"/>
                <w:szCs w:val="27"/>
              </w:rPr>
              <w:t xml:space="preserve"> – </w:t>
            </w:r>
            <w:r w:rsidRPr="00553489">
              <w:rPr>
                <w:rFonts w:ascii="Times New Roman" w:hAnsi="Times New Roman" w:cs="Times New Roman"/>
                <w:color w:val="0D0D0D"/>
                <w:sz w:val="27"/>
                <w:szCs w:val="27"/>
                <w:shd w:val="clear" w:color="auto" w:fill="FFFFFF"/>
              </w:rPr>
              <w:t>у разі, коли військову частину (орган, підрозділ) розформовано*</w:t>
            </w:r>
            <w:r w:rsidRPr="00553489">
              <w:rPr>
                <w:rFonts w:ascii="Times New Roman" w:hAnsi="Times New Roman" w:cs="Times New Roman"/>
                <w:color w:val="0D0D0D"/>
                <w:sz w:val="27"/>
                <w:szCs w:val="27"/>
              </w:rPr>
              <w:t>;</w:t>
            </w:r>
          </w:p>
          <w:p w:rsidR="006E4118" w:rsidRPr="00553489" w:rsidRDefault="006E4118" w:rsidP="006E4118">
            <w:pPr>
              <w:keepNext/>
              <w:spacing w:after="240"/>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shd w:val="clear" w:color="auto" w:fill="FFFFFF"/>
              </w:rPr>
              <w:t>постанови (рішення, протоколу засідання) відповідної військово-лікарської (лікарсько-експертної, медичної) комісії (крім випадків, коли особа рішенням суду визнана безвісно відсутньою або оголошена померлою, або стосовно неї судом встановлено юридичний факт її загибелі)</w:t>
            </w:r>
            <w:r w:rsidRPr="00553489">
              <w:rPr>
                <w:rFonts w:ascii="Times New Roman" w:hAnsi="Times New Roman" w:cs="Times New Roman"/>
                <w:color w:val="0D0D0D"/>
                <w:sz w:val="27"/>
                <w:szCs w:val="27"/>
              </w:rPr>
              <w:t>*.</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5) **</w:t>
            </w:r>
            <w:r w:rsidRPr="00553489">
              <w:rPr>
                <w:rFonts w:ascii="Times New Roman" w:hAnsi="Times New Roman" w:cs="Times New Roman"/>
                <w:b/>
                <w:color w:val="0D0D0D"/>
                <w:sz w:val="27"/>
                <w:szCs w:val="27"/>
              </w:rPr>
              <w:t>для членів сімей осіб, які входили до складу добровольчого формування територіальної громади</w:t>
            </w:r>
            <w:r w:rsidRPr="00553489">
              <w:rPr>
                <w:rFonts w:ascii="Times New Roman" w:hAnsi="Times New Roman" w:cs="Times New Roman"/>
                <w:color w:val="0D0D0D"/>
                <w:sz w:val="27"/>
                <w:szCs w:val="27"/>
              </w:rPr>
              <w:t xml:space="preserve"> </w:t>
            </w:r>
            <w:r w:rsidRPr="00553489">
              <w:rPr>
                <w:rFonts w:ascii="Times New Roman" w:hAnsi="Times New Roman" w:cs="Times New Roman"/>
                <w:i/>
                <w:color w:val="0D0D0D"/>
                <w:sz w:val="27"/>
                <w:szCs w:val="27"/>
              </w:rPr>
              <w:t>(</w:t>
            </w:r>
            <w:hyperlink r:id="rId11" w:anchor="n662">
              <w:r w:rsidRPr="00553489">
                <w:rPr>
                  <w:rFonts w:ascii="Times New Roman" w:hAnsi="Times New Roman" w:cs="Times New Roman"/>
                  <w:i/>
                  <w:color w:val="0D0D0D"/>
                  <w:sz w:val="27"/>
                  <w:szCs w:val="27"/>
                </w:rPr>
                <w:t>пункт 5</w:t>
              </w:r>
            </w:hyperlink>
            <w:r w:rsidRPr="00553489">
              <w:rPr>
                <w:rFonts w:ascii="Times New Roman" w:hAnsi="Times New Roman" w:cs="Times New Roman"/>
                <w:i/>
                <w:color w:val="0D0D0D"/>
                <w:sz w:val="27"/>
                <w:szCs w:val="27"/>
              </w:rPr>
              <w:t xml:space="preserve"> частини першої статті 10</w:t>
            </w:r>
            <w:r w:rsidRPr="00553489">
              <w:rPr>
                <w:rFonts w:ascii="Times New Roman" w:hAnsi="Times New Roman" w:cs="Times New Roman"/>
                <w:bCs/>
                <w:i/>
                <w:color w:val="0D0D0D"/>
                <w:sz w:val="27"/>
                <w:szCs w:val="27"/>
                <w:vertAlign w:val="superscript"/>
              </w:rPr>
              <w:t>1</w:t>
            </w:r>
            <w:r w:rsidRPr="00553489">
              <w:rPr>
                <w:rFonts w:ascii="Times New Roman" w:hAnsi="Times New Roman" w:cs="Times New Roman"/>
                <w:i/>
                <w:color w:val="0D0D0D"/>
                <w:sz w:val="27"/>
                <w:szCs w:val="27"/>
              </w:rPr>
              <w:t xml:space="preserve"> Закону)</w:t>
            </w:r>
            <w:r w:rsidRPr="00553489">
              <w:rPr>
                <w:rFonts w:ascii="Times New Roman" w:hAnsi="Times New Roman" w:cs="Times New Roman"/>
                <w:color w:val="0D0D0D"/>
                <w:sz w:val="27"/>
                <w:szCs w:val="27"/>
              </w:rPr>
              <w:t>:</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свідоцтва про смерть або рішення суду про визнання безвісно відсутнім;</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контракту добровольця територіальної оборони*;</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довідка за формою згідно з додатком 1 до Порядку № 740*;</w:t>
            </w:r>
          </w:p>
          <w:p w:rsidR="006E4118" w:rsidRPr="00553489" w:rsidRDefault="006E4118" w:rsidP="006E4118">
            <w:pPr>
              <w:keepNext/>
              <w:spacing w:after="240"/>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shd w:val="clear" w:color="auto" w:fill="FFFFFF"/>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sidRPr="00553489">
              <w:rPr>
                <w:rFonts w:ascii="Times New Roman" w:hAnsi="Times New Roman" w:cs="Times New Roman"/>
                <w:color w:val="0D0D0D"/>
                <w:sz w:val="27"/>
                <w:szCs w:val="27"/>
              </w:rPr>
              <w:t>)*.</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6) **</w:t>
            </w:r>
            <w:r w:rsidRPr="00553489">
              <w:rPr>
                <w:rFonts w:ascii="Times New Roman" w:hAnsi="Times New Roman" w:cs="Times New Roman"/>
                <w:b/>
                <w:color w:val="0D0D0D"/>
                <w:sz w:val="27"/>
                <w:szCs w:val="27"/>
              </w:rPr>
              <w:t>для членів сімей працівників підприємств, установ, організацій</w:t>
            </w:r>
            <w:r w:rsidRPr="00553489">
              <w:rPr>
                <w:rFonts w:ascii="Times New Roman" w:hAnsi="Times New Roman" w:cs="Times New Roman"/>
                <w:color w:val="0D0D0D"/>
                <w:sz w:val="27"/>
                <w:szCs w:val="27"/>
              </w:rPr>
              <w:t xml:space="preserve"> </w:t>
            </w:r>
            <w:r w:rsidRPr="00553489">
              <w:rPr>
                <w:rFonts w:ascii="Times New Roman" w:hAnsi="Times New Roman" w:cs="Times New Roman"/>
                <w:i/>
                <w:color w:val="0D0D0D"/>
                <w:sz w:val="27"/>
                <w:szCs w:val="27"/>
              </w:rPr>
              <w:t>(</w:t>
            </w:r>
            <w:hyperlink r:id="rId12" w:anchor="n662">
              <w:r w:rsidRPr="00553489">
                <w:rPr>
                  <w:rFonts w:ascii="Times New Roman" w:hAnsi="Times New Roman" w:cs="Times New Roman"/>
                  <w:i/>
                  <w:color w:val="0D0D0D"/>
                  <w:sz w:val="27"/>
                  <w:szCs w:val="27"/>
                </w:rPr>
                <w:t>пункт 5</w:t>
              </w:r>
            </w:hyperlink>
            <w:r w:rsidRPr="00553489">
              <w:rPr>
                <w:rFonts w:ascii="Times New Roman" w:hAnsi="Times New Roman" w:cs="Times New Roman"/>
                <w:i/>
                <w:color w:val="0D0D0D"/>
                <w:sz w:val="27"/>
                <w:szCs w:val="27"/>
              </w:rPr>
              <w:t xml:space="preserve"> частини першої статті 10</w:t>
            </w:r>
            <w:r w:rsidRPr="00553489">
              <w:rPr>
                <w:rFonts w:ascii="Times New Roman" w:hAnsi="Times New Roman" w:cs="Times New Roman"/>
                <w:bCs/>
                <w:i/>
                <w:color w:val="0D0D0D"/>
                <w:sz w:val="27"/>
                <w:szCs w:val="27"/>
                <w:vertAlign w:val="superscript"/>
              </w:rPr>
              <w:t>1</w:t>
            </w:r>
            <w:r w:rsidRPr="00553489">
              <w:rPr>
                <w:rFonts w:ascii="Times New Roman" w:hAnsi="Times New Roman" w:cs="Times New Roman"/>
                <w:i/>
                <w:color w:val="0D0D0D"/>
                <w:sz w:val="27"/>
                <w:szCs w:val="27"/>
              </w:rPr>
              <w:t xml:space="preserve"> Закону)</w:t>
            </w:r>
            <w:r w:rsidRPr="00553489">
              <w:rPr>
                <w:rFonts w:ascii="Times New Roman" w:hAnsi="Times New Roman" w:cs="Times New Roman"/>
                <w:color w:val="0D0D0D"/>
                <w:sz w:val="27"/>
                <w:szCs w:val="27"/>
              </w:rPr>
              <w:t>:</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свідоцтва про смерть або рішення суду про визнання безвісно відсутнім;</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w:t>
            </w:r>
          </w:p>
          <w:p w:rsidR="006E4118" w:rsidRPr="00553489" w:rsidRDefault="006E4118" w:rsidP="006E4118">
            <w:pPr>
              <w:keepNext/>
              <w:spacing w:after="240"/>
              <w:ind w:firstLine="567"/>
              <w:jc w:val="both"/>
              <w:rPr>
                <w:rFonts w:ascii="Times New Roman" w:hAnsi="Times New Roman" w:cs="Times New Roman"/>
                <w:i/>
                <w:color w:val="0D0D0D"/>
                <w:spacing w:val="-2"/>
                <w:sz w:val="27"/>
                <w:szCs w:val="27"/>
              </w:rPr>
            </w:pPr>
            <w:r w:rsidRPr="00553489">
              <w:rPr>
                <w:rFonts w:ascii="Times New Roman" w:hAnsi="Times New Roman" w:cs="Times New Roman"/>
                <w:color w:val="0D0D0D"/>
                <w:sz w:val="27"/>
                <w:szCs w:val="27"/>
                <w:shd w:val="clear" w:color="auto" w:fill="FFFFFF"/>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sidRPr="00553489">
              <w:rPr>
                <w:rFonts w:ascii="Times New Roman" w:hAnsi="Times New Roman" w:cs="Times New Roman"/>
                <w:color w:val="0D0D0D"/>
                <w:spacing w:val="-2"/>
                <w:sz w:val="27"/>
                <w:szCs w:val="27"/>
              </w:rPr>
              <w:t>*.</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7) </w:t>
            </w:r>
            <w:r w:rsidRPr="00401709">
              <w:rPr>
                <w:rFonts w:ascii="Times New Roman" w:hAnsi="Times New Roman" w:cs="Times New Roman"/>
                <w:b/>
                <w:color w:val="0D0D0D"/>
                <w:sz w:val="27"/>
                <w:szCs w:val="27"/>
              </w:rPr>
              <w:t>для сімей осіб, які загинули, померли внаслідок травми (поранення, контузії, каліцтва</w:t>
            </w:r>
            <w:r w:rsidRPr="00553489">
              <w:rPr>
                <w:rFonts w:ascii="Times New Roman" w:hAnsi="Times New Roman" w:cs="Times New Roman"/>
                <w:color w:val="0D0D0D"/>
                <w:sz w:val="27"/>
                <w:szCs w:val="27"/>
              </w:rPr>
              <w:t xml:space="preserve">)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553489">
              <w:rPr>
                <w:rFonts w:ascii="Times New Roman" w:hAnsi="Times New Roman" w:cs="Times New Roman"/>
                <w:i/>
                <w:color w:val="0D0D0D"/>
                <w:sz w:val="27"/>
                <w:szCs w:val="27"/>
              </w:rPr>
              <w:t>(</w:t>
            </w:r>
            <w:hyperlink r:id="rId13" w:anchor="n721">
              <w:r w:rsidRPr="00553489">
                <w:rPr>
                  <w:rFonts w:ascii="Times New Roman" w:hAnsi="Times New Roman" w:cs="Times New Roman"/>
                  <w:i/>
                  <w:color w:val="0D0D0D"/>
                  <w:sz w:val="27"/>
                  <w:szCs w:val="27"/>
                </w:rPr>
                <w:t>пункті 6</w:t>
              </w:r>
            </w:hyperlink>
            <w:r w:rsidRPr="00553489">
              <w:rPr>
                <w:rFonts w:ascii="Times New Roman" w:hAnsi="Times New Roman" w:cs="Times New Roman"/>
                <w:i/>
                <w:color w:val="0D0D0D"/>
                <w:sz w:val="27"/>
                <w:szCs w:val="27"/>
              </w:rPr>
              <w:t xml:space="preserve"> частини першої статті 10</w:t>
            </w:r>
            <w:r w:rsidRPr="00553489">
              <w:rPr>
                <w:rFonts w:ascii="Times New Roman" w:hAnsi="Times New Roman" w:cs="Times New Roman"/>
                <w:bCs/>
                <w:i/>
                <w:color w:val="0D0D0D"/>
                <w:sz w:val="27"/>
                <w:szCs w:val="27"/>
                <w:vertAlign w:val="superscript"/>
              </w:rPr>
              <w:t>1</w:t>
            </w:r>
            <w:r w:rsidRPr="00553489">
              <w:rPr>
                <w:rFonts w:ascii="Times New Roman" w:hAnsi="Times New Roman" w:cs="Times New Roman"/>
                <w:i/>
                <w:color w:val="0D0D0D"/>
                <w:sz w:val="27"/>
                <w:szCs w:val="27"/>
              </w:rPr>
              <w:t xml:space="preserve"> Закону):</w:t>
            </w:r>
          </w:p>
          <w:p w:rsidR="006E4118" w:rsidRPr="00553489" w:rsidRDefault="006E4118" w:rsidP="006E4118">
            <w:pPr>
              <w:keepNext/>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свідоцтва про смерть;</w:t>
            </w:r>
          </w:p>
          <w:p w:rsidR="006E4118" w:rsidRPr="00553489" w:rsidRDefault="006E4118" w:rsidP="006E4118">
            <w:pPr>
              <w:keepNext/>
              <w:ind w:firstLine="567"/>
              <w:jc w:val="both"/>
              <w:rPr>
                <w:rFonts w:ascii="Times New Roman" w:hAnsi="Times New Roman" w:cs="Times New Roman"/>
                <w:color w:val="0D0D0D"/>
                <w:sz w:val="27"/>
                <w:szCs w:val="27"/>
                <w:shd w:val="clear" w:color="auto" w:fill="FFFFFF"/>
              </w:rPr>
            </w:pPr>
            <w:r w:rsidRPr="00553489">
              <w:rPr>
                <w:rFonts w:ascii="Times New Roman" w:hAnsi="Times New Roman" w:cs="Times New Roman"/>
                <w:color w:val="0D0D0D"/>
                <w:sz w:val="27"/>
                <w:szCs w:val="27"/>
                <w:shd w:val="clear" w:color="auto" w:fill="FFFFFF"/>
              </w:rPr>
              <w:t xml:space="preserve">довідки за формою згідно з </w:t>
            </w:r>
            <w:r w:rsidRPr="00553489">
              <w:rPr>
                <w:rFonts w:ascii="Times New Roman" w:hAnsi="Times New Roman" w:cs="Times New Roman"/>
                <w:color w:val="0D0D0D"/>
                <w:sz w:val="27"/>
                <w:szCs w:val="27"/>
              </w:rPr>
              <w:t>додатком 1 до Порядку № 740</w:t>
            </w:r>
            <w:r w:rsidRPr="00553489">
              <w:rPr>
                <w:rFonts w:ascii="Times New Roman" w:hAnsi="Times New Roman" w:cs="Times New Roman"/>
                <w:color w:val="0D0D0D"/>
                <w:sz w:val="27"/>
                <w:szCs w:val="27"/>
                <w:shd w:val="clear" w:color="auto" w:fill="FFFFFF"/>
              </w:rPr>
              <w:t>, 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 участь особи у бойових діях при проведенні зазначених заходів,</w:t>
            </w:r>
            <w:r w:rsidRPr="00553489">
              <w:rPr>
                <w:rFonts w:ascii="Times New Roman" w:hAnsi="Times New Roman" w:cs="Times New Roman"/>
                <w:color w:val="0D0D0D"/>
                <w:sz w:val="27"/>
                <w:szCs w:val="27"/>
              </w:rPr>
              <w:t xml:space="preserve"> </w:t>
            </w:r>
            <w:r w:rsidRPr="00553489">
              <w:rPr>
                <w:rFonts w:ascii="Times New Roman" w:hAnsi="Times New Roman" w:cs="Times New Roman"/>
                <w:color w:val="0D0D0D"/>
                <w:spacing w:val="-4"/>
                <w:sz w:val="27"/>
                <w:szCs w:val="27"/>
              </w:rPr>
              <w:t xml:space="preserve">– </w:t>
            </w:r>
            <w:r w:rsidRPr="00553489">
              <w:rPr>
                <w:rFonts w:ascii="Times New Roman" w:hAnsi="Times New Roman" w:cs="Times New Roman"/>
                <w:color w:val="0D0D0D"/>
                <w:sz w:val="27"/>
                <w:szCs w:val="27"/>
                <w:shd w:val="clear" w:color="auto" w:fill="FFFFFF"/>
              </w:rPr>
              <w:t>у разі коли військову частину (орган, підрозділ) розформовано;</w:t>
            </w:r>
          </w:p>
          <w:p w:rsidR="006E4118" w:rsidRPr="00553489" w:rsidRDefault="006E4118" w:rsidP="006E4118">
            <w:pPr>
              <w:keepNext/>
              <w:spacing w:after="240"/>
              <w:ind w:firstLine="567"/>
              <w:jc w:val="both"/>
              <w:rPr>
                <w:rFonts w:ascii="Times New Roman" w:hAnsi="Times New Roman" w:cs="Times New Roman"/>
                <w:color w:val="0D0D0D"/>
                <w:sz w:val="27"/>
                <w:szCs w:val="27"/>
                <w:shd w:val="clear" w:color="auto" w:fill="FFFFFF"/>
              </w:rPr>
            </w:pPr>
            <w:r w:rsidRPr="00553489">
              <w:rPr>
                <w:rFonts w:ascii="Times New Roman" w:hAnsi="Times New Roman" w:cs="Times New Roman"/>
                <w:color w:val="0D0D0D"/>
                <w:sz w:val="27"/>
                <w:szCs w:val="27"/>
                <w:shd w:val="clear" w:color="auto" w:fill="FFFFFF"/>
              </w:rPr>
              <w:t>висновку судово-медичної експертизи (за наявності), виданого відповідно до законодавства, або лікарського свідоцтва про смерть.</w:t>
            </w:r>
          </w:p>
          <w:p w:rsidR="006E4118" w:rsidRPr="00553489" w:rsidRDefault="006E4118" w:rsidP="006E4118">
            <w:pPr>
              <w:keepNext/>
              <w:keepLines/>
              <w:jc w:val="both"/>
              <w:rPr>
                <w:rFonts w:ascii="Times New Roman" w:hAnsi="Times New Roman" w:cs="Times New Roman"/>
                <w:bCs/>
                <w:i/>
                <w:iCs/>
                <w:color w:val="0D0D0D"/>
                <w:sz w:val="27"/>
                <w:szCs w:val="27"/>
              </w:rPr>
            </w:pPr>
            <w:r w:rsidRPr="00553489">
              <w:rPr>
                <w:rFonts w:ascii="Times New Roman" w:hAnsi="Times New Roman" w:cs="Times New Roman"/>
                <w:bCs/>
                <w:i/>
                <w:iCs/>
                <w:color w:val="0D0D0D"/>
                <w:sz w:val="27"/>
                <w:szCs w:val="27"/>
              </w:rPr>
              <w:t>Примітки:</w:t>
            </w:r>
          </w:p>
          <w:p w:rsidR="006E4118" w:rsidRPr="00553489" w:rsidRDefault="006E4118" w:rsidP="006E4118">
            <w:pPr>
              <w:keepNext/>
              <w:keepLines/>
              <w:spacing w:after="240"/>
              <w:jc w:val="both"/>
              <w:rPr>
                <w:rFonts w:ascii="Times New Roman" w:hAnsi="Times New Roman" w:cs="Times New Roman"/>
                <w:bCs/>
                <w:i/>
                <w:iCs/>
                <w:color w:val="0D0D0D"/>
                <w:sz w:val="27"/>
                <w:szCs w:val="27"/>
              </w:rPr>
            </w:pPr>
            <w:r w:rsidRPr="00553489">
              <w:rPr>
                <w:rFonts w:ascii="Times New Roman" w:hAnsi="Times New Roman" w:cs="Times New Roman"/>
                <w:bCs/>
                <w:i/>
                <w:iCs/>
                <w:color w:val="0D0D0D"/>
                <w:sz w:val="27"/>
                <w:szCs w:val="27"/>
              </w:rPr>
              <w:t>копії документів, що додаються до заяви, звіряються з оригіналами;</w:t>
            </w:r>
          </w:p>
          <w:p w:rsidR="006E4118" w:rsidRPr="00553489" w:rsidRDefault="006E4118" w:rsidP="006E4118">
            <w:pPr>
              <w:keepNext/>
              <w:keepLines/>
              <w:jc w:val="both"/>
              <w:rPr>
                <w:rFonts w:ascii="Times New Roman" w:hAnsi="Times New Roman" w:cs="Times New Roman"/>
                <w:i/>
                <w:iCs/>
                <w:color w:val="0D0D0D"/>
                <w:sz w:val="27"/>
                <w:szCs w:val="27"/>
                <w:shd w:val="clear" w:color="auto" w:fill="FFFFFF"/>
              </w:rPr>
            </w:pPr>
            <w:r w:rsidRPr="00553489">
              <w:rPr>
                <w:rFonts w:ascii="Times New Roman" w:hAnsi="Times New Roman" w:cs="Times New Roman"/>
                <w:i/>
                <w:iCs/>
                <w:color w:val="0D0D0D"/>
                <w:sz w:val="27"/>
                <w:szCs w:val="27"/>
                <w:shd w:val="clear" w:color="auto" w:fill="FFFFFF"/>
              </w:rPr>
              <w:t>якщо заявник у заяві про надання статусу зазначає інформацію про бажання отримати паперове посвідчення таке посвідчення видається у порядку, визначеному пунктом 10 Порядку видачі посвідчень і нагрудних знаків ветеранів, затвердженого постановою Кабінету Міністрів України від 12.05.1994 № 302.</w:t>
            </w:r>
          </w:p>
        </w:tc>
      </w:tr>
      <w:tr w:rsidR="006E4118" w:rsidRPr="00DC605E" w:rsidTr="006E4118">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color w:val="0D0D0D"/>
                <w:sz w:val="27"/>
                <w:szCs w:val="27"/>
              </w:rPr>
            </w:pPr>
            <w:r w:rsidRPr="00553489">
              <w:rPr>
                <w:rFonts w:ascii="Times New Roman" w:hAnsi="Times New Roman" w:cs="Times New Roman"/>
                <w:color w:val="0D0D0D"/>
                <w:sz w:val="27"/>
                <w:szCs w:val="27"/>
              </w:rPr>
              <w:t>8</w:t>
            </w:r>
          </w:p>
        </w:tc>
        <w:tc>
          <w:tcPr>
            <w:tcW w:w="5670"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Спосіб подання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Заява разом із доданими до неї копіями (сканованими копіями) документів подається:</w:t>
            </w:r>
          </w:p>
          <w:p w:rsidR="006E4118" w:rsidRPr="00553489" w:rsidRDefault="006E4118" w:rsidP="006E4118">
            <w:pPr>
              <w:ind w:firstLine="567"/>
              <w:jc w:val="both"/>
              <w:rPr>
                <w:rFonts w:ascii="Times New Roman" w:hAnsi="Times New Roman" w:cs="Times New Roman"/>
                <w:color w:val="0D0D0D"/>
                <w:spacing w:val="-4"/>
                <w:sz w:val="27"/>
                <w:szCs w:val="27"/>
              </w:rPr>
            </w:pPr>
            <w:r w:rsidRPr="00553489">
              <w:rPr>
                <w:rFonts w:ascii="Times New Roman" w:hAnsi="Times New Roman" w:cs="Times New Roman"/>
                <w:color w:val="0D0D0D"/>
                <w:spacing w:val="-4"/>
                <w:sz w:val="27"/>
                <w:szCs w:val="27"/>
              </w:rPr>
              <w:t>1.</w:t>
            </w:r>
            <w:r w:rsidRPr="00553489">
              <w:rPr>
                <w:rFonts w:ascii="Times New Roman" w:hAnsi="Times New Roman" w:cs="Times New Roman"/>
                <w:color w:val="0D0D0D"/>
                <w:sz w:val="27"/>
                <w:szCs w:val="27"/>
              </w:rPr>
              <w:t> </w:t>
            </w:r>
            <w:r w:rsidRPr="00553489">
              <w:rPr>
                <w:rFonts w:ascii="Times New Roman" w:hAnsi="Times New Roman" w:cs="Times New Roman"/>
                <w:color w:val="0D0D0D"/>
                <w:spacing w:val="-4"/>
                <w:sz w:val="27"/>
                <w:szCs w:val="27"/>
              </w:rPr>
              <w:t>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rsidR="006E4118" w:rsidRPr="00553489" w:rsidRDefault="006E4118" w:rsidP="006E4118">
            <w:pPr>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w:t>
            </w:r>
          </w:p>
          <w:p w:rsidR="006E4118" w:rsidRPr="00553489" w:rsidRDefault="006E4118" w:rsidP="006E4118">
            <w:pPr>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p w:rsidR="006E4118" w:rsidRPr="00553489" w:rsidRDefault="006E4118" w:rsidP="006E4118">
            <w:pPr>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 xml:space="preserve">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 Дія – для членів сімей осіб, зазначених у </w:t>
            </w:r>
            <w:hyperlink r:id="rId14" w:anchor="n662">
              <w:r w:rsidRPr="00553489">
                <w:rPr>
                  <w:rFonts w:ascii="Times New Roman" w:hAnsi="Times New Roman" w:cs="Times New Roman"/>
                  <w:color w:val="0D0D0D"/>
                  <w:sz w:val="27"/>
                  <w:szCs w:val="27"/>
                </w:rPr>
                <w:t>пункті 5</w:t>
              </w:r>
            </w:hyperlink>
            <w:r w:rsidRPr="00553489">
              <w:rPr>
                <w:rFonts w:ascii="Times New Roman" w:hAnsi="Times New Roman" w:cs="Times New Roman"/>
                <w:color w:val="0D0D0D"/>
                <w:sz w:val="27"/>
                <w:szCs w:val="27"/>
              </w:rPr>
              <w:t xml:space="preserve"> частини першої</w:t>
            </w:r>
            <w:r w:rsidRPr="00553489">
              <w:rPr>
                <w:rFonts w:ascii="Times New Roman" w:hAnsi="Times New Roman" w:cs="Times New Roman"/>
                <w:color w:val="0D0D0D"/>
                <w:sz w:val="27"/>
                <w:szCs w:val="27"/>
              </w:rPr>
              <w:br/>
              <w:t>статті 10</w:t>
            </w:r>
            <w:r w:rsidRPr="00553489">
              <w:rPr>
                <w:rFonts w:ascii="Times New Roman" w:hAnsi="Times New Roman" w:cs="Times New Roman"/>
                <w:bCs/>
                <w:color w:val="0D0D0D"/>
                <w:sz w:val="27"/>
                <w:szCs w:val="27"/>
                <w:vertAlign w:val="superscript"/>
              </w:rPr>
              <w:t>1</w:t>
            </w:r>
            <w:r w:rsidRPr="00553489">
              <w:rPr>
                <w:rFonts w:ascii="Times New Roman" w:hAnsi="Times New Roman" w:cs="Times New Roman"/>
                <w:color w:val="0D0D0D"/>
                <w:sz w:val="27"/>
                <w:szCs w:val="27"/>
              </w:rPr>
              <w:t xml:space="preserve"> Закону (за наявності технічної можливості).**</w:t>
            </w:r>
          </w:p>
          <w:p w:rsidR="006E4118" w:rsidRPr="00553489" w:rsidRDefault="006E4118" w:rsidP="006E4118">
            <w:pPr>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 xml:space="preserve">Заява у паперовій формі з необхідними документами приймається адміністратором центру та не пізніше </w:t>
            </w:r>
            <w:r w:rsidRPr="00553489">
              <w:rPr>
                <w:rFonts w:ascii="Times New Roman" w:hAnsi="Times New Roman" w:cs="Times New Roman"/>
                <w:color w:val="0D0D0D"/>
                <w:sz w:val="27"/>
                <w:szCs w:val="27"/>
                <w:shd w:val="clear" w:color="auto" w:fill="FFFFFF"/>
              </w:rPr>
              <w:t>наступного робочого дня після її прийняття</w:t>
            </w:r>
            <w:r w:rsidRPr="00553489">
              <w:rPr>
                <w:rFonts w:ascii="Times New Roman" w:hAnsi="Times New Roman" w:cs="Times New Roman"/>
                <w:color w:val="0D0D0D"/>
                <w:sz w:val="27"/>
                <w:szCs w:val="27"/>
              </w:rPr>
              <w:t xml:space="preserve"> передається до місцевого структурного підрозділу з питань ветеранської політики.</w:t>
            </w:r>
          </w:p>
        </w:tc>
      </w:tr>
      <w:tr w:rsidR="006E4118" w:rsidRPr="00DC605E" w:rsidTr="006E4118">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color w:val="0D0D0D"/>
                <w:sz w:val="27"/>
                <w:szCs w:val="27"/>
              </w:rPr>
            </w:pPr>
            <w:r w:rsidRPr="00553489">
              <w:rPr>
                <w:rFonts w:ascii="Times New Roman" w:hAnsi="Times New Roman" w:cs="Times New Roman"/>
                <w:color w:val="0D0D0D"/>
                <w:sz w:val="27"/>
                <w:szCs w:val="27"/>
              </w:rPr>
              <w:t>9</w:t>
            </w:r>
          </w:p>
        </w:tc>
        <w:tc>
          <w:tcPr>
            <w:tcW w:w="5670"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Платність (безоплатність)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Безоплатно</w:t>
            </w:r>
          </w:p>
        </w:tc>
      </w:tr>
      <w:tr w:rsidR="006E4118" w:rsidRPr="00DC605E" w:rsidTr="006E4118">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center"/>
              <w:rPr>
                <w:rFonts w:ascii="Times New Roman" w:hAnsi="Times New Roman" w:cs="Times New Roman"/>
                <w:color w:val="0D0D0D"/>
                <w:sz w:val="27"/>
                <w:szCs w:val="27"/>
              </w:rPr>
            </w:pPr>
            <w:r w:rsidRPr="00553489">
              <w:rPr>
                <w:rFonts w:ascii="Times New Roman" w:hAnsi="Times New Roman" w:cs="Times New Roman"/>
                <w:color w:val="0D0D0D"/>
                <w:sz w:val="27"/>
                <w:szCs w:val="27"/>
              </w:rPr>
              <w:t>10</w:t>
            </w:r>
          </w:p>
        </w:tc>
        <w:tc>
          <w:tcPr>
            <w:tcW w:w="5670"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Строк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shd w:val="clear" w:color="auto" w:fill="FFFFFF"/>
              <w:spacing w:after="240"/>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30 календарних днів</w:t>
            </w:r>
          </w:p>
        </w:tc>
      </w:tr>
      <w:tr w:rsidR="006E4118" w:rsidRPr="00DC605E" w:rsidTr="006E4118">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rPr>
                <w:rFonts w:ascii="Times New Roman" w:hAnsi="Times New Roman" w:cs="Times New Roman"/>
                <w:color w:val="0D0D0D"/>
                <w:sz w:val="27"/>
                <w:szCs w:val="27"/>
              </w:rPr>
            </w:pPr>
            <w:r w:rsidRPr="00553489">
              <w:rPr>
                <w:rFonts w:ascii="Times New Roman" w:hAnsi="Times New Roman" w:cs="Times New Roman"/>
                <w:color w:val="0D0D0D"/>
                <w:sz w:val="27"/>
                <w:szCs w:val="27"/>
              </w:rPr>
              <w:t>11</w:t>
            </w:r>
          </w:p>
        </w:tc>
        <w:tc>
          <w:tcPr>
            <w:tcW w:w="5670"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Перелік підстав для відмови у наданні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tabs>
                <w:tab w:val="left" w:pos="1565"/>
              </w:tabs>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Місцевий структурний підрозділ з питань ветеранської політики відмовляє заявнику у наданні статусу члена сім’ї загиблого (померлого) Захисника чи Захисниці України у разі:</w:t>
            </w:r>
          </w:p>
          <w:p w:rsidR="006E4118" w:rsidRPr="00553489" w:rsidRDefault="006E4118" w:rsidP="006E4118">
            <w:pPr>
              <w:tabs>
                <w:tab w:val="left" w:pos="1565"/>
              </w:tabs>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1) якщо заявник не належить до членів сімей загиблих (померлих) Захисників чи Захисниць України, зазначених у статті 10</w:t>
            </w:r>
            <w:r w:rsidRPr="00553489">
              <w:rPr>
                <w:rFonts w:ascii="Times New Roman" w:hAnsi="Times New Roman" w:cs="Times New Roman"/>
                <w:color w:val="0D0D0D"/>
                <w:sz w:val="27"/>
                <w:szCs w:val="27"/>
                <w:vertAlign w:val="superscript"/>
              </w:rPr>
              <w:t>1</w:t>
            </w:r>
            <w:r w:rsidRPr="00553489">
              <w:rPr>
                <w:rFonts w:ascii="Times New Roman" w:hAnsi="Times New Roman" w:cs="Times New Roman"/>
                <w:color w:val="0D0D0D"/>
                <w:sz w:val="27"/>
                <w:szCs w:val="27"/>
              </w:rPr>
              <w:t xml:space="preserve"> Закону;</w:t>
            </w:r>
          </w:p>
          <w:p w:rsidR="006E4118" w:rsidRPr="00553489" w:rsidRDefault="006E4118" w:rsidP="006E4118">
            <w:pPr>
              <w:tabs>
                <w:tab w:val="left" w:pos="1565"/>
              </w:tabs>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2) відсутності необхідних документів;</w:t>
            </w:r>
          </w:p>
          <w:p w:rsidR="006E4118" w:rsidRPr="00553489" w:rsidRDefault="006E4118" w:rsidP="006E4118">
            <w:pPr>
              <w:tabs>
                <w:tab w:val="left" w:pos="1565"/>
              </w:tabs>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3) подання неправдивих відомостей;</w:t>
            </w:r>
          </w:p>
          <w:p w:rsidR="006E4118" w:rsidRPr="00553489" w:rsidRDefault="006E4118" w:rsidP="006E4118">
            <w:pPr>
              <w:tabs>
                <w:tab w:val="left" w:pos="1565"/>
              </w:tabs>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4) виявлення підробок у поданих документах;</w:t>
            </w:r>
          </w:p>
          <w:p w:rsidR="006E4118" w:rsidRPr="00553489" w:rsidRDefault="006E4118" w:rsidP="006E4118">
            <w:pPr>
              <w:tabs>
                <w:tab w:val="left" w:pos="1565"/>
              </w:tabs>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shd w:val="clear" w:color="auto" w:fill="FFFFFF"/>
              </w:rPr>
              <w:t>5)</w:t>
            </w:r>
            <w:r w:rsidRPr="00553489">
              <w:rPr>
                <w:rFonts w:ascii="Times New Roman" w:hAnsi="Times New Roman" w:cs="Times New Roman"/>
                <w:color w:val="0D0D0D"/>
                <w:sz w:val="27"/>
                <w:szCs w:val="27"/>
              </w:rPr>
              <w:t> </w:t>
            </w:r>
            <w:r w:rsidRPr="00553489">
              <w:rPr>
                <w:rFonts w:ascii="Times New Roman" w:hAnsi="Times New Roman" w:cs="Times New Roman"/>
                <w:color w:val="0D0D0D"/>
                <w:sz w:val="27"/>
                <w:szCs w:val="27"/>
                <w:shd w:val="clear" w:color="auto" w:fill="FFFFFF"/>
              </w:rPr>
              <w:t>наявності обвинувального вироку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p>
          <w:p w:rsidR="006E4118" w:rsidRPr="00553489" w:rsidRDefault="006E4118" w:rsidP="006E4118">
            <w:pPr>
              <w:tabs>
                <w:tab w:val="left" w:pos="1565"/>
              </w:tabs>
              <w:ind w:firstLine="567"/>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6) </w:t>
            </w:r>
            <w:r w:rsidRPr="00553489">
              <w:rPr>
                <w:rFonts w:ascii="Times New Roman" w:hAnsi="Times New Roman" w:cs="Times New Roman"/>
                <w:color w:val="0D0D0D"/>
                <w:sz w:val="27"/>
                <w:szCs w:val="27"/>
                <w:shd w:val="clear" w:color="auto" w:fill="FFFFFF"/>
              </w:rPr>
              <w:t>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53489">
              <w:rPr>
                <w:rFonts w:ascii="Times New Roman" w:hAnsi="Times New Roman" w:cs="Times New Roman"/>
                <w:color w:val="0D0D0D"/>
                <w:sz w:val="27"/>
                <w:szCs w:val="27"/>
              </w:rPr>
              <w:t>.</w:t>
            </w:r>
          </w:p>
        </w:tc>
      </w:tr>
      <w:tr w:rsidR="006E4118" w:rsidRPr="00DC605E" w:rsidTr="006E4118">
        <w:trPr>
          <w:trHeight w:val="671"/>
        </w:trPr>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rPr>
                <w:rFonts w:ascii="Times New Roman" w:hAnsi="Times New Roman" w:cs="Times New Roman"/>
                <w:color w:val="0D0D0D"/>
                <w:sz w:val="27"/>
                <w:szCs w:val="27"/>
              </w:rPr>
            </w:pPr>
            <w:r w:rsidRPr="00553489">
              <w:rPr>
                <w:rFonts w:ascii="Times New Roman" w:hAnsi="Times New Roman" w:cs="Times New Roman"/>
                <w:color w:val="0D0D0D"/>
                <w:sz w:val="27"/>
                <w:szCs w:val="27"/>
              </w:rPr>
              <w:t>12</w:t>
            </w:r>
          </w:p>
        </w:tc>
        <w:tc>
          <w:tcPr>
            <w:tcW w:w="5670"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Результат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tabs>
                <w:tab w:val="left" w:pos="358"/>
                <w:tab w:val="left" w:pos="449"/>
              </w:tabs>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Повідомлення про надання або відмову у наданні статусу члена сім’ї загиблого Захисника чи Захисниці України</w:t>
            </w:r>
          </w:p>
        </w:tc>
      </w:tr>
      <w:tr w:rsidR="006E4118" w:rsidRPr="00DC605E" w:rsidTr="006E4118">
        <w:trPr>
          <w:trHeight w:val="536"/>
        </w:trPr>
        <w:tc>
          <w:tcPr>
            <w:tcW w:w="641"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rPr>
                <w:rFonts w:ascii="Times New Roman" w:hAnsi="Times New Roman" w:cs="Times New Roman"/>
                <w:color w:val="0D0D0D"/>
                <w:sz w:val="27"/>
                <w:szCs w:val="27"/>
              </w:rPr>
            </w:pPr>
            <w:r w:rsidRPr="00553489">
              <w:rPr>
                <w:rFonts w:ascii="Times New Roman" w:hAnsi="Times New Roman" w:cs="Times New Roman"/>
                <w:color w:val="0D0D0D"/>
                <w:sz w:val="27"/>
                <w:szCs w:val="27"/>
              </w:rPr>
              <w:t>13</w:t>
            </w:r>
          </w:p>
        </w:tc>
        <w:tc>
          <w:tcPr>
            <w:tcW w:w="5670"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Способи отримання відповіді (результату)</w:t>
            </w:r>
          </w:p>
        </w:tc>
        <w:tc>
          <w:tcPr>
            <w:tcW w:w="8363" w:type="dxa"/>
            <w:tcBorders>
              <w:top w:val="single" w:sz="6" w:space="0" w:color="000000"/>
              <w:left w:val="single" w:sz="6" w:space="0" w:color="000000"/>
              <w:bottom w:val="single" w:sz="6" w:space="0" w:color="000000"/>
              <w:right w:val="single" w:sz="6" w:space="0" w:color="000000"/>
            </w:tcBorders>
          </w:tcPr>
          <w:p w:rsidR="006E4118" w:rsidRPr="00553489" w:rsidRDefault="006E4118" w:rsidP="006E4118">
            <w:pPr>
              <w:keepNext/>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1. Особисто</w:t>
            </w:r>
          </w:p>
          <w:p w:rsidR="006E4118" w:rsidRPr="00553489" w:rsidRDefault="006E4118" w:rsidP="006E4118">
            <w:pPr>
              <w:keepNext/>
              <w:jc w:val="both"/>
              <w:rPr>
                <w:rFonts w:ascii="Times New Roman" w:hAnsi="Times New Roman" w:cs="Times New Roman"/>
                <w:color w:val="0D0D0D"/>
                <w:sz w:val="27"/>
                <w:szCs w:val="27"/>
              </w:rPr>
            </w:pPr>
            <w:r w:rsidRPr="00553489">
              <w:rPr>
                <w:rFonts w:ascii="Times New Roman" w:hAnsi="Times New Roman" w:cs="Times New Roman"/>
                <w:color w:val="0D0D0D"/>
                <w:sz w:val="27"/>
                <w:szCs w:val="27"/>
              </w:rPr>
              <w:t>2. Через законного представника чи уповноважену особу</w:t>
            </w:r>
          </w:p>
        </w:tc>
      </w:tr>
    </w:tbl>
    <w:p w:rsidR="006E4118" w:rsidRPr="00DC605E" w:rsidRDefault="006E4118" w:rsidP="006E4118">
      <w:pPr>
        <w:spacing w:before="240" w:after="240"/>
        <w:jc w:val="both"/>
        <w:rPr>
          <w:rFonts w:ascii="Times New Roman" w:hAnsi="Times New Roman" w:cs="Times New Roman"/>
          <w:color w:val="0D0D0D"/>
          <w:sz w:val="27"/>
          <w:szCs w:val="27"/>
          <w:shd w:val="clear" w:color="auto" w:fill="FFFFFF"/>
        </w:rPr>
      </w:pPr>
      <w:r w:rsidRPr="00DC605E">
        <w:rPr>
          <w:rFonts w:ascii="Times New Roman" w:hAnsi="Times New Roman" w:cs="Times New Roman"/>
          <w:bCs/>
          <w:color w:val="0D0D0D"/>
          <w:sz w:val="27"/>
          <w:szCs w:val="27"/>
        </w:rPr>
        <w:t xml:space="preserve">*Документи, які </w:t>
      </w:r>
      <w:r w:rsidRPr="00DC605E">
        <w:rPr>
          <w:rFonts w:ascii="Times New Roman" w:hAnsi="Times New Roman" w:cs="Times New Roman"/>
          <w:color w:val="0D0D0D"/>
          <w:sz w:val="27"/>
          <w:szCs w:val="27"/>
          <w:shd w:val="clear" w:color="auto" w:fill="FFFFFF"/>
        </w:rPr>
        <w:t>витребовуються місцевим структурним підрозділом з питань ветеранської політики у порядку, передбаченому пунктом 14 Порядку №</w:t>
      </w:r>
      <w:r w:rsidRPr="00DC605E">
        <w:rPr>
          <w:rFonts w:ascii="Times New Roman" w:hAnsi="Times New Roman" w:cs="Times New Roman"/>
          <w:color w:val="0D0D0D"/>
          <w:sz w:val="27"/>
          <w:szCs w:val="27"/>
        </w:rPr>
        <w:t> </w:t>
      </w:r>
      <w:r w:rsidRPr="00DC605E">
        <w:rPr>
          <w:rFonts w:ascii="Times New Roman" w:hAnsi="Times New Roman" w:cs="Times New Roman"/>
          <w:color w:val="0D0D0D"/>
          <w:sz w:val="27"/>
          <w:szCs w:val="27"/>
          <w:shd w:val="clear" w:color="auto" w:fill="FFFFFF"/>
        </w:rPr>
        <w:t>740.</w:t>
      </w:r>
    </w:p>
    <w:p w:rsidR="006E4118" w:rsidRPr="00DC605E" w:rsidRDefault="006E4118" w:rsidP="006E4118">
      <w:pPr>
        <w:jc w:val="both"/>
        <w:rPr>
          <w:rFonts w:ascii="Times New Roman" w:hAnsi="Times New Roman" w:cs="Times New Roman"/>
          <w:color w:val="0D0D0D"/>
          <w:sz w:val="27"/>
          <w:szCs w:val="27"/>
        </w:rPr>
      </w:pPr>
      <w:r w:rsidRPr="00DC605E">
        <w:rPr>
          <w:rFonts w:ascii="Times New Roman" w:hAnsi="Times New Roman" w:cs="Times New Roman"/>
          <w:color w:val="0D0D0D"/>
          <w:sz w:val="27"/>
          <w:szCs w:val="27"/>
          <w:shd w:val="clear" w:color="auto" w:fill="FFFFFF"/>
        </w:rPr>
        <w:t xml:space="preserve">**Заявники, які можуть подати заяву </w:t>
      </w:r>
      <w:r w:rsidRPr="00DC605E">
        <w:rPr>
          <w:rFonts w:ascii="Times New Roman" w:hAnsi="Times New Roman" w:cs="Times New Roman"/>
          <w:color w:val="0D0D0D"/>
          <w:sz w:val="27"/>
          <w:szCs w:val="27"/>
        </w:rPr>
        <w:t>в електронній формі незалежно від адреси задекларованого/зареєстрованого місця проживання (перебування).</w:t>
      </w:r>
    </w:p>
    <w:p w:rsidR="006E4118" w:rsidRPr="00DC605E" w:rsidRDefault="006E4118" w:rsidP="006E4118">
      <w:pPr>
        <w:jc w:val="both"/>
        <w:rPr>
          <w:rFonts w:ascii="Times New Roman" w:hAnsi="Times New Roman" w:cs="Times New Roman"/>
          <w:color w:val="0D0D0D"/>
          <w:sz w:val="27"/>
          <w:szCs w:val="27"/>
        </w:rPr>
      </w:pPr>
    </w:p>
    <w:p w:rsidR="006E4118" w:rsidRPr="00DC605E" w:rsidRDefault="006E4118" w:rsidP="006E4118">
      <w:pPr>
        <w:jc w:val="both"/>
        <w:rPr>
          <w:rFonts w:ascii="Times New Roman" w:hAnsi="Times New Roman" w:cs="Times New Roman"/>
          <w:bCs/>
          <w:color w:val="0D0D0D"/>
          <w:sz w:val="27"/>
          <w:szCs w:val="27"/>
        </w:rPr>
      </w:pPr>
    </w:p>
    <w:p w:rsidR="00444987" w:rsidRDefault="00444987" w:rsidP="00444987">
      <w:pPr>
        <w:pStyle w:val="js-countp"/>
        <w:shd w:val="clear" w:color="auto" w:fill="FFFFFF"/>
        <w:spacing w:before="0" w:beforeAutospacing="0" w:after="0" w:afterAutospacing="0"/>
        <w:jc w:val="both"/>
        <w:rPr>
          <w:color w:val="000000"/>
          <w:sz w:val="28"/>
          <w:szCs w:val="28"/>
        </w:rPr>
      </w:pPr>
    </w:p>
    <w:p w:rsidR="006E4118" w:rsidRDefault="006E4118"/>
    <w:sectPr w:rsidR="006E4118" w:rsidSect="006E4118">
      <w:headerReference w:type="default" r:id="rId15"/>
      <w:pgSz w:w="16838" w:h="11906" w:orient="landscape"/>
      <w:pgMar w:top="1134" w:right="851" w:bottom="1418" w:left="1276" w:header="51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25C" w:rsidRDefault="003D425C">
      <w:r>
        <w:separator/>
      </w:r>
    </w:p>
  </w:endnote>
  <w:endnote w:type="continuationSeparator" w:id="0">
    <w:p w:rsidR="003D425C" w:rsidRDefault="003D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25C" w:rsidRDefault="003D425C">
      <w:r>
        <w:separator/>
      </w:r>
    </w:p>
  </w:footnote>
  <w:footnote w:type="continuationSeparator" w:id="0">
    <w:p w:rsidR="003D425C" w:rsidRDefault="003D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118" w:rsidRPr="009E09B9" w:rsidRDefault="006E4118">
    <w:pPr>
      <w:tabs>
        <w:tab w:val="center" w:pos="4677"/>
        <w:tab w:val="right" w:pos="9355"/>
      </w:tabs>
      <w:jc w:val="center"/>
      <w:rPr>
        <w:rFonts w:ascii="Times New Roman" w:hAnsi="Times New Roman" w:cs="Times New Roman"/>
        <w:color w:val="000000"/>
        <w:sz w:val="28"/>
        <w:szCs w:val="28"/>
      </w:rPr>
    </w:pPr>
    <w:r w:rsidRPr="009E09B9">
      <w:rPr>
        <w:rFonts w:ascii="Times New Roman" w:hAnsi="Times New Roman" w:cs="Times New Roman"/>
        <w:color w:val="000000"/>
        <w:sz w:val="28"/>
        <w:szCs w:val="28"/>
      </w:rPr>
      <w:fldChar w:fldCharType="begin"/>
    </w:r>
    <w:r w:rsidRPr="009E09B9">
      <w:rPr>
        <w:rFonts w:ascii="Times New Roman" w:hAnsi="Times New Roman" w:cs="Times New Roman"/>
        <w:color w:val="000000"/>
        <w:sz w:val="28"/>
        <w:szCs w:val="28"/>
      </w:rPr>
      <w:instrText>PAGE</w:instrText>
    </w:r>
    <w:r w:rsidRPr="009E09B9">
      <w:rPr>
        <w:rFonts w:ascii="Times New Roman" w:hAnsi="Times New Roman" w:cs="Times New Roman"/>
        <w:color w:val="000000"/>
        <w:sz w:val="28"/>
        <w:szCs w:val="28"/>
      </w:rPr>
      <w:fldChar w:fldCharType="separate"/>
    </w:r>
    <w:r w:rsidR="00685B1E">
      <w:rPr>
        <w:rFonts w:ascii="Times New Roman" w:hAnsi="Times New Roman" w:cs="Times New Roman"/>
        <w:noProof/>
        <w:color w:val="000000"/>
        <w:sz w:val="28"/>
        <w:szCs w:val="28"/>
      </w:rPr>
      <w:t>2</w:t>
    </w:r>
    <w:r w:rsidRPr="009E09B9">
      <w:rPr>
        <w:rFonts w:ascii="Times New Roman" w:hAnsi="Times New Roman" w:cs="Times New Roman"/>
        <w:color w:val="000000"/>
        <w:sz w:val="28"/>
        <w:szCs w:val="28"/>
      </w:rPr>
      <w:fldChar w:fldCharType="end"/>
    </w:r>
  </w:p>
  <w:p w:rsidR="006E4118" w:rsidRDefault="006E4118">
    <w:pPr>
      <w:tabs>
        <w:tab w:val="center" w:pos="4677"/>
        <w:tab w:val="right" w:pos="9355"/>
      </w:tabs>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118"/>
    <w:rsid w:val="003D425C"/>
    <w:rsid w:val="00401709"/>
    <w:rsid w:val="00444987"/>
    <w:rsid w:val="004D1C0C"/>
    <w:rsid w:val="00685B1E"/>
    <w:rsid w:val="006E4118"/>
    <w:rsid w:val="0078067E"/>
    <w:rsid w:val="008D4EEE"/>
    <w:rsid w:val="00AF5C67"/>
    <w:rsid w:val="00CF25BB"/>
    <w:rsid w:val="00DA50A0"/>
    <w:rsid w:val="00FF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36058AC4-4705-47F2-B07E-56C67CDB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118"/>
    <w:rPr>
      <w:rFonts w:ascii="Bookman Old Style" w:hAnsi="Bookman Old Style" w:cs="Bookman Old Style"/>
      <w:sz w:val="24"/>
      <w:szCs w:val="24"/>
      <w:lang w:val="uk-UA" w:eastAsia="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s-countp">
    <w:name w:val="js-countp"/>
    <w:basedOn w:val="Normal"/>
    <w:rsid w:val="00444987"/>
    <w:pPr>
      <w:spacing w:before="100" w:beforeAutospacing="1" w:after="100" w:afterAutospacing="1"/>
    </w:pPr>
    <w:rPr>
      <w:rFonts w:ascii="Times New Roman" w:hAnsi="Times New Roman" w:cs="Times New Roman"/>
    </w:rPr>
  </w:style>
  <w:style w:type="paragraph" w:customStyle="1" w:styleId="a">
    <w:name w:val="Нормальний текст"/>
    <w:basedOn w:val="Normal"/>
    <w:rsid w:val="00444987"/>
    <w:pPr>
      <w:spacing w:before="120"/>
      <w:ind w:firstLine="567"/>
    </w:pPr>
    <w:rPr>
      <w:rFonts w:ascii="Antiqua" w:hAnsi="Antiqua" w:cs="Times New Roman"/>
      <w:sz w:val="26"/>
      <w:szCs w:val="20"/>
      <w:lang w:eastAsia="ru-RU"/>
    </w:rPr>
  </w:style>
  <w:style w:type="table" w:styleId="TableGrid">
    <w:name w:val="Table Grid"/>
    <w:basedOn w:val="TableNormal"/>
    <w:rsid w:val="004449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39921">
      <w:bodyDiv w:val="1"/>
      <w:marLeft w:val="0"/>
      <w:marRight w:val="0"/>
      <w:marTop w:val="0"/>
      <w:marBottom w:val="0"/>
      <w:divBdr>
        <w:top w:val="none" w:sz="0" w:space="0" w:color="auto"/>
        <w:left w:val="none" w:sz="0" w:space="0" w:color="auto"/>
        <w:bottom w:val="none" w:sz="0" w:space="0" w:color="auto"/>
        <w:right w:val="none" w:sz="0" w:space="0" w:color="auto"/>
      </w:divBdr>
    </w:div>
    <w:div w:id="17641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3" Type="http://schemas.openxmlformats.org/officeDocument/2006/relationships/webSettings" Target="webSettings.xml"/><Relationship Id="rId7" Type="http://schemas.openxmlformats.org/officeDocument/2006/relationships/hyperlink" Target="https://zakon.rada.gov.ua/laws/show/3551-12" TargetMode="External"/><Relationship Id="rId12" Type="http://schemas.openxmlformats.org/officeDocument/2006/relationships/hyperlink" Target="https://zakon.rada.gov.ua/laws/show/3551-1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3551-12" TargetMode="External"/><Relationship Id="rId11" Type="http://schemas.openxmlformats.org/officeDocument/2006/relationships/hyperlink" Target="https://zakon.rada.gov.ua/laws/show/3551-12"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zakon.rada.gov.ua/laws/show/3551-12" TargetMode="External"/><Relationship Id="rId4" Type="http://schemas.openxmlformats.org/officeDocument/2006/relationships/footnotes" Target="footnote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5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4074</Words>
  <Characters>23227</Characters>
  <Application>Microsoft Office Word</Application>
  <DocSecurity>4</DocSecurity>
  <Lines>193</Lines>
  <Paragraphs>54</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RePack by SPecialiST</Company>
  <LinksUpToDate>false</LinksUpToDate>
  <CharactersWithSpaces>27247</CharactersWithSpaces>
  <SharedDoc>false</SharedDoc>
  <HLinks>
    <vt:vector size="54" baseType="variant">
      <vt:variant>
        <vt:i4>6946943</vt:i4>
      </vt:variant>
      <vt:variant>
        <vt:i4>24</vt:i4>
      </vt:variant>
      <vt:variant>
        <vt:i4>0</vt:i4>
      </vt:variant>
      <vt:variant>
        <vt:i4>5</vt:i4>
      </vt:variant>
      <vt:variant>
        <vt:lpwstr>https://zakon.rada.gov.ua/laws/show/3551-12</vt:lpwstr>
      </vt:variant>
      <vt:variant>
        <vt:lpwstr>n662</vt:lpwstr>
      </vt:variant>
      <vt:variant>
        <vt:i4>6815867</vt:i4>
      </vt:variant>
      <vt:variant>
        <vt:i4>21</vt:i4>
      </vt:variant>
      <vt:variant>
        <vt:i4>0</vt:i4>
      </vt:variant>
      <vt:variant>
        <vt:i4>5</vt:i4>
      </vt:variant>
      <vt:variant>
        <vt:lpwstr>https://zakon.rada.gov.ua/laws/show/3551-12</vt:lpwstr>
      </vt:variant>
      <vt:variant>
        <vt:lpwstr>n721</vt:lpwstr>
      </vt:variant>
      <vt:variant>
        <vt:i4>6946943</vt:i4>
      </vt:variant>
      <vt:variant>
        <vt:i4>18</vt:i4>
      </vt:variant>
      <vt:variant>
        <vt:i4>0</vt:i4>
      </vt:variant>
      <vt:variant>
        <vt:i4>5</vt:i4>
      </vt:variant>
      <vt:variant>
        <vt:lpwstr>https://zakon.rada.gov.ua/laws/show/3551-12</vt:lpwstr>
      </vt:variant>
      <vt:variant>
        <vt:lpwstr>n662</vt:lpwstr>
      </vt:variant>
      <vt:variant>
        <vt:i4>6946943</vt:i4>
      </vt:variant>
      <vt:variant>
        <vt:i4>15</vt:i4>
      </vt:variant>
      <vt:variant>
        <vt:i4>0</vt:i4>
      </vt:variant>
      <vt:variant>
        <vt:i4>5</vt:i4>
      </vt:variant>
      <vt:variant>
        <vt:lpwstr>https://zakon.rada.gov.ua/laws/show/3551-12</vt:lpwstr>
      </vt:variant>
      <vt:variant>
        <vt:lpwstr>n662</vt:lpwstr>
      </vt:variant>
      <vt:variant>
        <vt:i4>6946943</vt:i4>
      </vt:variant>
      <vt:variant>
        <vt:i4>12</vt:i4>
      </vt:variant>
      <vt:variant>
        <vt:i4>0</vt:i4>
      </vt:variant>
      <vt:variant>
        <vt:i4>5</vt:i4>
      </vt:variant>
      <vt:variant>
        <vt:lpwstr>https://zakon.rada.gov.ua/laws/show/3551-12</vt:lpwstr>
      </vt:variant>
      <vt:variant>
        <vt:lpwstr>n662</vt:lpwstr>
      </vt:variant>
      <vt:variant>
        <vt:i4>6881407</vt:i4>
      </vt:variant>
      <vt:variant>
        <vt:i4>9</vt:i4>
      </vt:variant>
      <vt:variant>
        <vt:i4>0</vt:i4>
      </vt:variant>
      <vt:variant>
        <vt:i4>5</vt:i4>
      </vt:variant>
      <vt:variant>
        <vt:lpwstr>https://zakon.rada.gov.ua/laws/show/3551-12</vt:lpwstr>
      </vt:variant>
      <vt:variant>
        <vt:lpwstr>n661</vt:lpwstr>
      </vt:variant>
      <vt:variant>
        <vt:i4>6815871</vt:i4>
      </vt:variant>
      <vt:variant>
        <vt:i4>6</vt:i4>
      </vt:variant>
      <vt:variant>
        <vt:i4>0</vt:i4>
      </vt:variant>
      <vt:variant>
        <vt:i4>5</vt:i4>
      </vt:variant>
      <vt:variant>
        <vt:lpwstr>https://zakon.rada.gov.ua/laws/show/3551-12</vt:lpwstr>
      </vt:variant>
      <vt:variant>
        <vt:lpwstr>n660</vt:lpwstr>
      </vt:variant>
      <vt:variant>
        <vt:i4>6357116</vt:i4>
      </vt:variant>
      <vt:variant>
        <vt:i4>3</vt:i4>
      </vt:variant>
      <vt:variant>
        <vt:i4>0</vt:i4>
      </vt:variant>
      <vt:variant>
        <vt:i4>5</vt:i4>
      </vt:variant>
      <vt:variant>
        <vt:lpwstr>https://zakon.rada.gov.ua/laws/show/3551-12</vt:lpwstr>
      </vt:variant>
      <vt:variant>
        <vt:lpwstr>n659</vt:lpwstr>
      </vt:variant>
      <vt:variant>
        <vt:i4>6946943</vt:i4>
      </vt:variant>
      <vt:variant>
        <vt:i4>0</vt:i4>
      </vt:variant>
      <vt:variant>
        <vt:i4>0</vt:i4>
      </vt:variant>
      <vt:variant>
        <vt:i4>5</vt:i4>
      </vt:variant>
      <vt:variant>
        <vt:lpwstr>https://zakon.rada.gov.ua/laws/show/3551-12</vt:lpwstr>
      </vt:variant>
      <vt:variant>
        <vt:lpwstr>n662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Сергійчук</dc:creator>
  <cp:keywords/>
  <dc:description/>
  <cp:lastModifiedBy>word</cp:lastModifiedBy>
  <cp:revision>2</cp:revision>
  <dcterms:created xsi:type="dcterms:W3CDTF">2026-07-10T08:54:00Z</dcterms:created>
  <dcterms:modified xsi:type="dcterms:W3CDTF">2026-07-10T08:54:00Z</dcterms:modified>
</cp:coreProperties>
</file>