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5A4EC6" w:rsidP="00C950C2">
      <w:pPr>
        <w:jc w:val="center"/>
        <w:rPr>
          <w:b/>
        </w:rPr>
      </w:pPr>
    </w:p>
    <w:p w:rsidR="005A4EC6" w:rsidRPr="00263743" w:rsidP="005A4EC6">
      <w:pPr>
        <w:rPr>
          <w:b/>
          <w:sz w:val="28"/>
          <w:szCs w:val="28"/>
        </w:rPr>
      </w:pPr>
      <w:r>
        <w:rPr>
          <w:b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263743">
        <w:rPr>
          <w:b/>
          <w:sz w:val="28"/>
          <w:szCs w:val="28"/>
        </w:rPr>
        <w:t xml:space="preserve">ЗАТВЕРДЖЕНО                                                      </w:t>
      </w:r>
    </w:p>
    <w:p w:rsidR="005A4EC6" w:rsidRPr="00263743" w:rsidP="005A4EC6">
      <w:pPr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63743">
        <w:rPr>
          <w:sz w:val="28"/>
          <w:szCs w:val="28"/>
        </w:rPr>
        <w:t xml:space="preserve"> Наказ управління соціального</w:t>
      </w:r>
    </w:p>
    <w:p w:rsidR="005A4EC6" w:rsidRPr="00263743" w:rsidP="005A4EC6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               захисту населення Рівненської</w:t>
      </w:r>
    </w:p>
    <w:p w:rsidR="005A4EC6" w:rsidRPr="00263743" w:rsidP="005A4EC6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райдержадміністрації</w:t>
      </w:r>
    </w:p>
    <w:p w:rsidR="005A4EC6" w:rsidRPr="00263743" w:rsidP="005A4EC6">
      <w:pPr>
        <w:ind w:left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733E2">
        <w:rPr>
          <w:sz w:val="28"/>
          <w:szCs w:val="28"/>
        </w:rPr>
        <w:t>14 листопада 2023 року № 27</w:t>
      </w:r>
      <w:r>
        <w:rPr>
          <w:sz w:val="28"/>
          <w:szCs w:val="28"/>
        </w:rPr>
        <w:t xml:space="preserve"> </w:t>
      </w:r>
    </w:p>
    <w:p w:rsidR="005A4EC6" w:rsidP="00C950C2">
      <w:pPr>
        <w:jc w:val="center"/>
        <w:rPr>
          <w:b/>
        </w:rPr>
      </w:pPr>
    </w:p>
    <w:p w:rsidR="005A4EC6" w:rsidP="00C950C2">
      <w:pPr>
        <w:jc w:val="center"/>
        <w:rPr>
          <w:b/>
        </w:rPr>
      </w:pPr>
    </w:p>
    <w:p w:rsidR="00B21AD3" w:rsidP="00B21AD3">
      <w:pPr>
        <w:jc w:val="center"/>
        <w:rPr>
          <w:b/>
        </w:rPr>
      </w:pPr>
      <w:r>
        <w:rPr>
          <w:b/>
          <w:sz w:val="28"/>
          <w:szCs w:val="28"/>
        </w:rPr>
        <w:t>ТИПОВА ТЕХНОЛОГІЧНА КАРТКА</w:t>
      </w:r>
    </w:p>
    <w:p w:rsidR="00C950C2" w:rsidRPr="00AE0E6F" w:rsidP="00C950C2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5A4EC6" w:rsidRPr="001650A2" w:rsidP="001650A2">
      <w:pPr>
        <w:jc w:val="center"/>
        <w:rPr>
          <w:b/>
          <w:bCs/>
          <w:caps/>
        </w:rPr>
      </w:pPr>
      <w:r>
        <w:rPr>
          <w:b/>
          <w:bCs/>
          <w:caps/>
        </w:rPr>
        <w:t>«</w:t>
      </w:r>
      <w:r w:rsidRPr="00AE0E6F" w:rsidR="00C950C2">
        <w:rPr>
          <w:b/>
          <w:bCs/>
          <w:caps/>
        </w:rPr>
        <w:t>Компенсація вартості продуктів харчування громадянам, які постраждали внас</w:t>
      </w:r>
      <w:r>
        <w:rPr>
          <w:b/>
          <w:bCs/>
          <w:caps/>
        </w:rPr>
        <w:t>лідок Чорнобильської катастрофи»</w:t>
      </w:r>
    </w:p>
    <w:p w:rsidR="005A4EC6" w:rsidRPr="00842D8E" w:rsidP="005A4EC6">
      <w:pPr>
        <w:pStyle w:val="HTMLPreformatted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8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C950C2" w:rsidRPr="00952577" w:rsidP="00952577">
      <w:pPr>
        <w:jc w:val="center"/>
        <w:rPr>
          <w:b/>
          <w:sz w:val="28"/>
          <w:szCs w:val="28"/>
        </w:rPr>
      </w:pPr>
      <w:r w:rsidRPr="00842D8E" w:rsidR="005A4EC6">
        <w:rPr>
          <w:b/>
          <w:sz w:val="28"/>
          <w:szCs w:val="28"/>
        </w:rPr>
        <w:t xml:space="preserve">Рівненської районної державної адміністрації Рівненської області </w:t>
      </w:r>
    </w:p>
    <w:tbl>
      <w:tblPr>
        <w:tblStyle w:val="TableNormal"/>
        <w:tblW w:w="499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1"/>
        <w:gridCol w:w="3420"/>
        <w:gridCol w:w="3059"/>
        <w:gridCol w:w="810"/>
        <w:gridCol w:w="1926"/>
      </w:tblGrid>
      <w:tr w:rsidTr="00952577">
        <w:tblPrEx>
          <w:tblW w:w="4999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50C2" w:rsidRPr="00AE0E6F" w:rsidP="005A4EC6">
            <w:pPr>
              <w:jc w:val="center"/>
              <w:rPr>
                <w:b/>
                <w:sz w:val="23"/>
                <w:szCs w:val="23"/>
              </w:rPr>
            </w:pPr>
            <w:r w:rsidRPr="00CD15BD" w:rsidR="005A4EC6"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 w:rsidTr="001650A2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14"/>
        </w:trPr>
        <w:tc>
          <w:tcPr>
            <w:tcW w:w="277" w:type="pct"/>
            <w:tcBorders>
              <w:top w:val="single" w:sz="4" w:space="0" w:color="auto"/>
            </w:tcBorders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650A2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  <w:p w:rsidR="00952577" w:rsidP="00663408">
            <w:pPr>
              <w:pStyle w:val="12"/>
              <w:ind w:hanging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753" w:type="pct"/>
            <w:tcBorders>
              <w:top w:val="single" w:sz="4" w:space="0" w:color="auto"/>
            </w:tcBorders>
          </w:tcPr>
          <w:p w:rsidR="00952577" w:rsidP="00663408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568" w:type="pct"/>
            <w:tcBorders>
              <w:top w:val="single" w:sz="4" w:space="0" w:color="auto"/>
            </w:tcBorders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952577" w:rsidP="00663408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952577" w:rsidP="00663408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52577" w:rsidP="00663408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237"/>
        </w:trPr>
        <w:tc>
          <w:tcPr>
            <w:tcW w:w="277" w:type="pct"/>
          </w:tcPr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3" w:type="pct"/>
          </w:tcPr>
          <w:p w:rsidR="00952577" w:rsidRPr="00F97B85" w:rsidP="00663408">
            <w:pPr>
              <w:pStyle w:val="BodyText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 w:rsidRPr="00F97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eastAsia="ar-SA"/>
              </w:rPr>
            </w:pPr>
            <w:r w:rsidRPr="00F97B85">
              <w:rPr>
                <w:lang w:eastAsia="ar-SA"/>
              </w:rPr>
              <w:t>Головний спеціаліст відділу соціальних гарантій</w:t>
            </w:r>
            <w:r>
              <w:rPr>
                <w:lang w:eastAsia="ar-SA"/>
              </w:rPr>
              <w:t xml:space="preserve"> </w:t>
            </w:r>
            <w:r w:rsidRPr="00F97B85">
              <w:rPr>
                <w:lang w:eastAsia="ar-SA"/>
              </w:rPr>
              <w:t xml:space="preserve">(далі - ВІДДІЛу) </w:t>
            </w:r>
            <w:r>
              <w:rPr>
                <w:lang w:eastAsia="ar-SA"/>
              </w:rPr>
              <w:t xml:space="preserve">або адміністратор центру надання адміністративних послуг (далі- ЦНАПу),  </w:t>
            </w:r>
            <w:r w:rsidRPr="00F97B85">
              <w:rPr>
                <w:lang w:eastAsia="ar-SA"/>
              </w:rPr>
              <w:t xml:space="preserve">(або віддаленого робочого місця (далі – ВРМ) 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53" w:type="pct"/>
          </w:tcPr>
          <w:p w:rsidR="00952577" w:rsidRPr="00F97B85" w:rsidP="00663408">
            <w:pPr>
              <w:ind w:left="72"/>
              <w:rPr>
                <w:lang w:eastAsia="ar-SA"/>
              </w:rPr>
            </w:pPr>
            <w:r w:rsidRPr="00F97B85">
              <w:rPr>
                <w:color w:val="000000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eastAsia="ar-SA"/>
              </w:rPr>
            </w:pPr>
            <w:r w:rsidRPr="00F97B85">
              <w:rPr>
                <w:lang w:eastAsia="ar-SA"/>
              </w:rPr>
              <w:t>Головний спеціаліст відділу соціальних гарантій</w:t>
            </w:r>
            <w:r>
              <w:rPr>
                <w:lang w:eastAsia="ar-SA"/>
              </w:rPr>
              <w:t xml:space="preserve"> </w:t>
            </w:r>
            <w:r w:rsidRPr="00F97B85">
              <w:rPr>
                <w:lang w:eastAsia="ar-SA"/>
              </w:rPr>
              <w:t xml:space="preserve">(далі - ВІДДІЛу) </w:t>
            </w:r>
            <w:r>
              <w:rPr>
                <w:lang w:eastAsia="ar-SA"/>
              </w:rPr>
              <w:t xml:space="preserve">або адміністратор центру надання адміністративних послуг (далі- ЦНАПу),  </w:t>
            </w:r>
            <w:r w:rsidRPr="00F97B85">
              <w:rPr>
                <w:lang w:eastAsia="ar-SA"/>
              </w:rPr>
              <w:t>(або віддаленого робочого місця (далі – ВРМ)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61"/>
        </w:trPr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NormalWeb"/>
              <w:spacing w:before="0" w:beforeAutospacing="0" w:after="0" w:afterAutospacing="0"/>
              <w:ind w:left="72"/>
            </w:pPr>
            <w:r w:rsidRPr="00F97B85"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1568" w:type="pct"/>
          </w:tcPr>
          <w:p w:rsidR="00952577" w:rsidP="00663408">
            <w:pPr>
              <w:rPr>
                <w:lang w:val="ru-RU" w:eastAsia="ar-SA"/>
              </w:rPr>
            </w:pPr>
            <w:r>
              <w:rPr>
                <w:lang w:val="ru-RU"/>
              </w:rPr>
              <w:t>Головний спеціаліст відділу</w:t>
            </w:r>
            <w:r>
              <w:t xml:space="preserve"> пільг та персоніфікованого обліку УСЗН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NormalWeb"/>
              <w:spacing w:before="0" w:beforeAutospacing="0" w:after="0" w:afterAutospacing="0"/>
              <w:ind w:left="72"/>
              <w:rPr>
                <w:lang w:eastAsia="ar-SA"/>
              </w:rPr>
            </w:pPr>
            <w:r w:rsidRPr="00F97B85">
              <w:rPr>
                <w:lang w:eastAsia="ar-SA"/>
              </w:rPr>
              <w:t>Формування  особової справи</w:t>
            </w:r>
          </w:p>
          <w:p w:rsidR="00952577" w:rsidRPr="00F97B85" w:rsidP="00663408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</w:p>
        </w:tc>
        <w:tc>
          <w:tcPr>
            <w:tcW w:w="1568" w:type="pct"/>
          </w:tcPr>
          <w:p w:rsidR="00952577" w:rsidP="00663408">
            <w:pPr>
              <w:rPr>
                <w:lang w:val="ru-RU" w:eastAsia="ar-SA"/>
              </w:rPr>
            </w:pPr>
            <w:r>
              <w:rPr>
                <w:lang w:val="ru-RU"/>
              </w:rPr>
              <w:t>Головний спеціаліст відділу</w:t>
            </w:r>
            <w:r>
              <w:t xml:space="preserve"> 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53" w:type="pct"/>
          </w:tcPr>
          <w:p w:rsidR="00952577" w:rsidP="001650A2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  <w:r w:rsidRPr="00F97B85">
              <w:rPr>
                <w:color w:val="000000"/>
              </w:rPr>
              <w:t xml:space="preserve">Передача особової справи на призначення </w:t>
            </w:r>
            <w:r>
              <w:rPr>
                <w:color w:val="000000"/>
              </w:rPr>
              <w:t>компенсації на продукти харчування громадянам,</w:t>
            </w:r>
            <w:r w:rsidR="001650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внаслідок ЧАЕС</w:t>
            </w:r>
          </w:p>
          <w:p w:rsidR="00047D2D" w:rsidRPr="00F97B85" w:rsidP="001650A2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</w:p>
        </w:tc>
        <w:tc>
          <w:tcPr>
            <w:tcW w:w="1568" w:type="pct"/>
          </w:tcPr>
          <w:p w:rsidR="00952577" w:rsidP="00663408">
            <w:pPr>
              <w:rPr>
                <w:lang w:val="ru-RU" w:eastAsia="ar-SA"/>
              </w:rPr>
            </w:pPr>
            <w:r>
              <w:rPr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53" w:type="pct"/>
          </w:tcPr>
          <w:p w:rsidR="00952577" w:rsidRPr="001650A2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1650A2"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</w:t>
            </w:r>
            <w:r w:rsidRPr="001650A2" w:rsidR="001650A2">
              <w:rPr>
                <w:rFonts w:ascii="Times New Roman" w:hAnsi="Times New Roman" w:cs="Times New Roman"/>
                <w:color w:val="000000"/>
              </w:rPr>
              <w:t>компенсації на продукти харчування громадянам, внаслідок ЧАЕС</w:t>
            </w:r>
          </w:p>
        </w:tc>
        <w:tc>
          <w:tcPr>
            <w:tcW w:w="1568" w:type="pct"/>
          </w:tcPr>
          <w:p w:rsidR="00952577" w:rsidRPr="00952577" w:rsidP="0066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2577">
              <w:t xml:space="preserve">Спеціаліст відділу </w:t>
            </w:r>
            <w:r>
              <w:t>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53" w:type="pct"/>
          </w:tcPr>
          <w:p w:rsidR="00952577" w:rsidP="00663408">
            <w:pPr>
              <w:rPr>
                <w:lang w:eastAsia="ar-SA"/>
              </w:rPr>
            </w:pPr>
            <w:r w:rsidRPr="00F97B85">
              <w:rPr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 w:rsidR="00952577" w:rsidRPr="00F97B85" w:rsidP="00663408">
            <w:pPr>
              <w:rPr>
                <w:lang w:eastAsia="ar-SA"/>
              </w:rPr>
            </w:pPr>
          </w:p>
        </w:tc>
        <w:tc>
          <w:tcPr>
            <w:tcW w:w="1568" w:type="pct"/>
          </w:tcPr>
          <w:p w:rsidR="00952577" w:rsidP="0066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Заступник начальника відділу </w:t>
            </w:r>
            <w:r>
              <w:t>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53" w:type="pct"/>
          </w:tcPr>
          <w:p w:rsidR="00952577" w:rsidRPr="00F97B85" w:rsidP="00663408">
            <w:pPr>
              <w:rPr>
                <w:color w:val="000000"/>
              </w:rPr>
            </w:pPr>
            <w:r w:rsidRPr="00F97B85">
              <w:rPr>
                <w:color w:val="000000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1568" w:type="pct"/>
          </w:tcPr>
          <w:p w:rsidR="00952577" w:rsidRPr="00F97B85" w:rsidP="00663408">
            <w:r>
              <w:t>Заступник начальника відділу 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930"/>
        </w:trPr>
        <w:tc>
          <w:tcPr>
            <w:tcW w:w="27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53" w:type="pct"/>
            <w:tcBorders>
              <w:bottom w:val="single" w:sz="4" w:space="0" w:color="auto"/>
            </w:tcBorders>
          </w:tcPr>
          <w:p w:rsidR="00952577" w:rsidP="00663408">
            <w:pPr>
              <w:rPr>
                <w:color w:val="000000"/>
                <w:lang w:val="ru-RU"/>
              </w:rPr>
            </w:pPr>
            <w:r w:rsidRPr="00F97B85">
              <w:rPr>
                <w:color w:val="000000"/>
                <w:lang w:val="ru-RU"/>
              </w:rPr>
              <w:t>Передача опрацьованих особових справ до відділу виплати або архіву</w:t>
            </w:r>
          </w:p>
          <w:p w:rsidR="00952577" w:rsidRPr="00F97B85" w:rsidP="00663408">
            <w:pPr>
              <w:rPr>
                <w:color w:val="000000"/>
                <w:lang w:val="ru-RU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952577" w:rsidRPr="00F97B85" w:rsidP="00663408">
            <w:pPr>
              <w:rPr>
                <w:lang w:val="ru-RU"/>
              </w:rPr>
            </w:pPr>
            <w:r w:rsidRPr="00F97B85">
              <w:t xml:space="preserve">Спеціалісти відділу </w:t>
            </w:r>
            <w:r>
              <w:t>пільг та персоніфікованого обліку УСЗН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65"/>
        </w:trPr>
        <w:tc>
          <w:tcPr>
            <w:tcW w:w="277" w:type="pct"/>
            <w:tcBorders>
              <w:top w:val="single" w:sz="4" w:space="0" w:color="auto"/>
            </w:tcBorders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53" w:type="pct"/>
            <w:tcBorders>
              <w:top w:val="single" w:sz="4" w:space="0" w:color="auto"/>
            </w:tcBorders>
          </w:tcPr>
          <w:p w:rsidR="00952577" w:rsidRPr="00D56D3F" w:rsidP="00663408">
            <w:pPr>
              <w:rPr>
                <w:rFonts w:eastAsia="Arial Unicode MS"/>
                <w:color w:val="000000"/>
              </w:rPr>
            </w:pPr>
            <w:r w:rsidRPr="00D56D3F">
              <w:t>Затвердження прийнятого рішення</w:t>
            </w:r>
          </w:p>
          <w:p w:rsidR="00952577" w:rsidRPr="00D56D3F" w:rsidP="00663408"/>
          <w:p w:rsidR="00952577" w:rsidRPr="00D56D3F" w:rsidP="00663408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568" w:type="pct"/>
            <w:tcBorders>
              <w:top w:val="single" w:sz="4" w:space="0" w:color="auto"/>
            </w:tcBorders>
            <w:vAlign w:val="bottom"/>
          </w:tcPr>
          <w:p w:rsidR="00952577" w:rsidRPr="00D56D3F" w:rsidP="00663408">
            <w:pPr>
              <w:rPr>
                <w:rFonts w:eastAsia="Arial Unicode MS"/>
                <w:color w:val="000000"/>
              </w:rPr>
            </w:pPr>
            <w:r w:rsidRPr="00D56D3F">
              <w:t>Начальник, заступник начальника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D56D3F">
              <w:t xml:space="preserve">управління  соціального захисту населення 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952577" w:rsidRPr="00D56D3F" w:rsidP="00663408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D56D3F">
              <w:t>З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52577" w:rsidRPr="00D56D3F" w:rsidP="00663408">
            <w:pPr>
              <w:widowControl w:val="0"/>
              <w:rPr>
                <w:rFonts w:eastAsia="Arial Unicode MS"/>
                <w:color w:val="000000"/>
              </w:rPr>
            </w:pPr>
            <w:r w:rsidRPr="00F97B85">
              <w:t>дев’ятого</w:t>
            </w:r>
            <w:r>
              <w:t>- десятого</w:t>
            </w:r>
            <w:r w:rsidRPr="00F97B85">
              <w:t xml:space="preserve">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53" w:type="pct"/>
          </w:tcPr>
          <w:p w:rsidR="00952577" w:rsidRPr="00F97B85" w:rsidP="00663408">
            <w:pPr>
              <w:rPr>
                <w:color w:val="000000"/>
                <w:lang w:val="ru-RU"/>
              </w:rPr>
            </w:pPr>
            <w:r w:rsidRPr="00F97B85">
              <w:rPr>
                <w:color w:val="000000"/>
                <w:lang w:val="ru-RU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val="ru-RU"/>
              </w:rPr>
            </w:pPr>
            <w:r w:rsidRPr="00F97B85">
              <w:t xml:space="preserve">Спеціалісти відділу </w:t>
            </w:r>
            <w:r>
              <w:t>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53" w:type="pct"/>
          </w:tcPr>
          <w:p w:rsidR="00952577" w:rsidRPr="00F97B85" w:rsidP="00663408">
            <w:pPr>
              <w:rPr>
                <w:color w:val="000000"/>
                <w:lang w:val="ru-RU"/>
              </w:rPr>
            </w:pPr>
            <w:r w:rsidRPr="00F97B85">
              <w:rPr>
                <w:color w:val="000000"/>
                <w:lang w:val="ru-RU"/>
              </w:rPr>
              <w:t xml:space="preserve">Передача до </w:t>
            </w:r>
            <w:r>
              <w:rPr>
                <w:color w:val="000000"/>
                <w:lang w:val="ru-RU"/>
              </w:rPr>
              <w:t xml:space="preserve">відділу  виплати </w:t>
            </w:r>
            <w:r w:rsidRPr="00F97B85">
              <w:rPr>
                <w:color w:val="000000"/>
                <w:lang w:val="ru-RU"/>
              </w:rPr>
              <w:t xml:space="preserve">щодо призначення допомоги та повідомлення про відмову в призначенні допомоги, відповідно до </w:t>
            </w:r>
            <w:r>
              <w:rPr>
                <w:color w:val="000000"/>
                <w:lang w:val="ru-RU"/>
              </w:rPr>
              <w:t>реєстру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val="ru-RU"/>
              </w:rPr>
            </w:pPr>
            <w:r w:rsidRPr="00F97B85">
              <w:t>Заступник</w:t>
            </w:r>
            <w:r>
              <w:t xml:space="preserve"> начальника відділу пільг та персоніфікованого обліку УСЗН 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1568" w:type="pct"/>
          </w:tcPr>
          <w:p w:rsidR="00952577" w:rsidRPr="00F97B85" w:rsidP="00663408">
            <w:r>
              <w:t>Спеціалісти відділу виплати соціальних допомог УСЗН</w:t>
            </w:r>
          </w:p>
        </w:tc>
        <w:tc>
          <w:tcPr>
            <w:tcW w:w="415" w:type="pct"/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eastAsia="ru-RU"/>
              </w:rPr>
            </w:pPr>
            <w:r w:rsidRPr="00F97B85">
              <w:rPr>
                <w:color w:val="000000"/>
                <w:lang w:eastAsia="ru-RU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rPr>
                <w:color w:val="FF0000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val="ru-RU"/>
              </w:rPr>
            </w:pPr>
            <w:r>
              <w:t>Спеціалісти відділу виплати соціальних допомог УСЗН</w:t>
            </w:r>
          </w:p>
        </w:tc>
        <w:tc>
          <w:tcPr>
            <w:tcW w:w="415" w:type="pct"/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 w:rsidRPr="00F97B85"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rPr>
                <w:color w:val="FF0000"/>
                <w:lang w:val="ru-RU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val="ru-RU"/>
              </w:rPr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415" w:type="pct"/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 w:rsidRPr="00F97B85"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rPr>
                <w:color w:val="FF0000"/>
                <w:lang w:val="ru-RU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795"/>
        </w:trPr>
        <w:tc>
          <w:tcPr>
            <w:tcW w:w="27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1753" w:type="pct"/>
            <w:tcBorders>
              <w:bottom w:val="single" w:sz="4" w:space="0" w:color="auto"/>
            </w:tcBorders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952577" w:rsidRPr="00F97B85" w:rsidP="00663408">
            <w:pPr>
              <w:rPr>
                <w:lang w:val="ru-RU"/>
              </w:rPr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 w:rsidRPr="00F97B85"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rPr>
                <w:color w:val="FF0000"/>
                <w:lang w:val="ru-RU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05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  <w:p w:rsidR="001650A2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</w:p>
          <w:p w:rsidR="001650A2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r>
              <w:t>Спеціалісти відділу автоматизованої обробки інформації УСЗН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F97B85" w:rsidP="00663408">
            <w:pPr>
              <w:rPr>
                <w:color w:val="FF0000"/>
                <w:lang w:val="ru-RU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ind w:right="76"/>
              <w:jc w:val="both"/>
            </w:pPr>
            <w:r w:rsidRPr="00191126"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NormalWeb"/>
              <w:spacing w:before="0" w:beforeAutospacing="0" w:after="0" w:afterAutospacing="0"/>
              <w:jc w:val="both"/>
            </w:pPr>
            <w:r w:rsidRPr="00191126"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191126">
              <w:rPr>
                <w:color w:val="000000"/>
              </w:rPr>
              <w:t>В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NormalWeb"/>
              <w:spacing w:before="0" w:beforeAutospacing="0" w:after="0" w:afterAutospacing="0" w:line="240" w:lineRule="atLeast"/>
            </w:pPr>
            <w:r w:rsidRPr="00191126">
              <w:rPr>
                <w:color w:val="000000"/>
              </w:rPr>
              <w:t>До 30 днів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191126">
              <w:rPr>
                <w:rFonts w:ascii="Times New Roman" w:hAnsi="Times New Roman" w:cs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r w:rsidRPr="00191126">
              <w:t>Головний бухгалтер  відділ</w:t>
            </w:r>
            <w:r>
              <w:t>у бухгалтерського обліку та зві</w:t>
            </w:r>
            <w:r w:rsidRPr="00191126">
              <w:t>тності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rPr>
                <w:color w:val="FF0000"/>
                <w:lang w:val="ru-RU"/>
              </w:rPr>
            </w:pPr>
            <w:r w:rsidRPr="00191126">
              <w:rPr>
                <w:color w:val="000000"/>
              </w:rPr>
              <w:t>До 8 та 25 числа кожного місяця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277" w:type="pct"/>
            <w:tcBorders>
              <w:top w:val="single" w:sz="4" w:space="0" w:color="auto"/>
            </w:tcBorders>
          </w:tcPr>
          <w:p w:rsidR="00952577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1753" w:type="pct"/>
            <w:tcBorders>
              <w:top w:val="single" w:sz="4" w:space="0" w:color="auto"/>
            </w:tcBorders>
          </w:tcPr>
          <w:p w:rsidR="00952577" w:rsidRPr="00191126" w:rsidP="00663408">
            <w:pPr>
              <w:pStyle w:val="HTMLPreformatted"/>
              <w:ind w:left="72"/>
              <w:rPr>
                <w:rFonts w:ascii="Times New Roman" w:hAnsi="Times New Roman" w:cs="Times New Roman"/>
                <w:color w:val="000000"/>
              </w:rPr>
            </w:pPr>
            <w:r w:rsidRPr="00191126">
              <w:rPr>
                <w:rFonts w:ascii="Times New Roman" w:hAnsi="Times New Roman" w:cs="Times New Roman"/>
                <w:color w:val="000000"/>
              </w:rPr>
              <w:t>Замовлення фінансування</w:t>
            </w:r>
          </w:p>
        </w:tc>
        <w:tc>
          <w:tcPr>
            <w:tcW w:w="1568" w:type="pct"/>
            <w:tcBorders>
              <w:top w:val="single" w:sz="4" w:space="0" w:color="auto"/>
            </w:tcBorders>
          </w:tcPr>
          <w:p w:rsidR="00952577" w:rsidRPr="00191126" w:rsidP="00663408">
            <w:r w:rsidRPr="00191126">
              <w:t>Головний бухгалтер, заступник головного бухгалтера   відділ</w:t>
            </w:r>
            <w:r>
              <w:t>у бухгалтерського обліку та зві</w:t>
            </w:r>
            <w:r w:rsidRPr="00191126">
              <w:t>тності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952577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52577" w:rsidRPr="00191126" w:rsidP="00663408">
            <w:pPr>
              <w:rPr>
                <w:color w:val="000000"/>
              </w:rPr>
            </w:pPr>
            <w:r>
              <w:t xml:space="preserve">Протягом одного </w:t>
            </w:r>
            <w:r w:rsidRPr="00F97B85">
              <w:t>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Передача зав</w:t>
            </w:r>
            <w:r>
              <w:rPr>
                <w:rFonts w:ascii="Times New Roman" w:hAnsi="Times New Roman" w:cs="Times New Roman"/>
                <w:lang w:val="uk-UA"/>
              </w:rPr>
              <w:t xml:space="preserve">ірених виплатних відомостей </w:t>
            </w:r>
          </w:p>
        </w:tc>
        <w:tc>
          <w:tcPr>
            <w:tcW w:w="1568" w:type="pct"/>
          </w:tcPr>
          <w:p w:rsidR="00952577" w:rsidRPr="00B61E01" w:rsidP="00663408">
            <w:r>
              <w:rPr>
                <w:lang w:eastAsia="ru-RU"/>
              </w:rPr>
              <w:t xml:space="preserve"> На </w:t>
            </w:r>
            <w:r w:rsidRPr="00B61E01">
              <w:rPr>
                <w:lang w:eastAsia="ru-RU"/>
              </w:rPr>
              <w:t>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415" w:type="pct"/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 w:rsidRPr="00F97B85"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rPr>
                <w:lang w:val="ru-RU"/>
              </w:rPr>
            </w:pPr>
            <w:r w:rsidRPr="00F97B85">
              <w:rPr>
                <w:lang w:val="ru-RU"/>
              </w:rPr>
              <w:t>Щомісяця до 10 числа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950"/>
        </w:trPr>
        <w:tc>
          <w:tcPr>
            <w:tcW w:w="27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1753" w:type="pct"/>
            <w:tcBorders>
              <w:bottom w:val="single" w:sz="4" w:space="0" w:color="auto"/>
            </w:tcBorders>
          </w:tcPr>
          <w:p w:rsidR="00952577" w:rsidRPr="00357724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191126">
              <w:rPr>
                <w:rFonts w:ascii="Times New Roman" w:hAnsi="Times New Roman" w:cs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952577" w:rsidRPr="00191126" w:rsidP="00663408">
            <w:r w:rsidRPr="00191126"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952577" w:rsidRPr="00191126" w:rsidP="00663408">
            <w:pPr>
              <w:ind w:firstLine="72"/>
              <w:jc w:val="center"/>
              <w:rPr>
                <w:color w:val="000000"/>
                <w:lang w:eastAsia="ru-RU"/>
              </w:rPr>
            </w:pPr>
            <w:r w:rsidRPr="00191126">
              <w:rPr>
                <w:color w:val="000000"/>
                <w:lang w:eastAsia="ru-RU"/>
              </w:rPr>
              <w:t>В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952577" w:rsidRPr="00191126" w:rsidP="00663408">
            <w:pPr>
              <w:ind w:right="-142"/>
            </w:pPr>
            <w:r w:rsidRPr="00191126">
              <w:rPr>
                <w:color w:val="000000"/>
              </w:rPr>
              <w:t>В 3-денний термін з часу  надходження коштів на казначейський рахунок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240"/>
        </w:trPr>
        <w:tc>
          <w:tcPr>
            <w:tcW w:w="4013" w:type="pct"/>
            <w:gridSpan w:val="4"/>
            <w:tcBorders>
              <w:top w:val="single" w:sz="4" w:space="0" w:color="auto"/>
            </w:tcBorders>
          </w:tcPr>
          <w:p w:rsidR="00952577" w:rsidRPr="00191126" w:rsidP="00663408">
            <w:pPr>
              <w:ind w:firstLine="72"/>
              <w:jc w:val="center"/>
              <w:rPr>
                <w:color w:val="000000"/>
                <w:lang w:eastAsia="ru-RU"/>
              </w:rPr>
            </w:pPr>
            <w:r w:rsidRPr="006178BF">
              <w:rPr>
                <w:color w:val="000000"/>
              </w:rPr>
              <w:t>Загальна кількість днів</w:t>
            </w:r>
            <w:r>
              <w:rPr>
                <w:color w:val="000000"/>
              </w:rPr>
              <w:t xml:space="preserve"> для призначення (відмови)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52577" w:rsidRPr="00191126" w:rsidP="00663408">
            <w:pPr>
              <w:ind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4013" w:type="pct"/>
            <w:gridSpan w:val="4"/>
          </w:tcPr>
          <w:p w:rsidR="00952577" w:rsidRPr="006178BF" w:rsidP="00663408">
            <w:pPr>
              <w:spacing w:line="100" w:lineRule="atLeast"/>
              <w:ind w:right="450"/>
              <w:jc w:val="center"/>
              <w:rPr>
                <w:color w:val="000000"/>
              </w:rPr>
            </w:pPr>
            <w:r w:rsidRPr="006178BF">
              <w:rPr>
                <w:color w:val="000000"/>
              </w:rPr>
              <w:t>Загальна кількість днів (передбачена законодавством )</w:t>
            </w:r>
          </w:p>
        </w:tc>
        <w:tc>
          <w:tcPr>
            <w:tcW w:w="987" w:type="pct"/>
          </w:tcPr>
          <w:p w:rsidR="00952577" w:rsidRPr="006178BF" w:rsidP="00663408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30 днів</w:t>
            </w:r>
          </w:p>
        </w:tc>
      </w:tr>
    </w:tbl>
    <w:p w:rsidR="00952577" w:rsidP="00952577">
      <w:pPr>
        <w:rPr>
          <w:b/>
        </w:rPr>
      </w:pPr>
    </w:p>
    <w:p w:rsidR="00952577" w:rsidP="00952577">
      <w:pPr>
        <w:rPr>
          <w:b/>
        </w:rPr>
      </w:pPr>
    </w:p>
    <w:p w:rsidR="00952577" w:rsidP="00952577"/>
    <w:p w:rsidR="00952577" w:rsidRPr="000954E5" w:rsidP="00952577"/>
    <w:p w:rsidR="00C950C2" w:rsidRPr="00AE0E6F" w:rsidP="00C950C2">
      <w:pPr>
        <w:jc w:val="both"/>
        <w:rPr>
          <w:sz w:val="28"/>
          <w:szCs w:val="28"/>
          <w:lang w:eastAsia="en-US"/>
        </w:rPr>
      </w:pPr>
    </w:p>
    <w:p w:rsidR="00C950C2" w:rsidP="00C950C2">
      <w:pPr>
        <w:tabs>
          <w:tab w:val="right" w:pos="9589"/>
        </w:tabs>
        <w:rPr>
          <w:b/>
          <w:sz w:val="28"/>
          <w:szCs w:val="28"/>
        </w:rPr>
      </w:pPr>
    </w:p>
    <w:p w:rsidR="00C950C2" w:rsidP="00C950C2"/>
    <w:p w:rsidR="001B7B08"/>
    <w:sectPr w:rsidSect="00C950C2">
      <w:headerReference w:type="default" r:id="rId4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3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3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C6" w:rsidRPr="003945B6">
    <w:pPr>
      <w:pStyle w:val="Header"/>
      <w:jc w:val="center"/>
    </w:pPr>
    <w:r w:rsidRPr="003945B6">
      <w:fldChar w:fldCharType="begin"/>
    </w:r>
    <w:r w:rsidRPr="003945B6">
      <w:instrText>PAGE   \* MERGEFORMAT</w:instrText>
    </w:r>
    <w:r w:rsidRPr="003945B6">
      <w:fldChar w:fldCharType="separate"/>
    </w:r>
    <w:r w:rsidRPr="00047D2D" w:rsidR="00047D2D">
      <w:rPr>
        <w:noProof/>
        <w:lang w:val="ru-RU"/>
      </w:rPr>
      <w:t>2</w:t>
    </w:r>
    <w:r w:rsidRPr="003945B6">
      <w:fldChar w:fldCharType="end"/>
    </w:r>
  </w:p>
  <w:p w:rsidR="005A4E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0C2"/>
    <w:rsid w:val="00047D2D"/>
    <w:rsid w:val="000954E5"/>
    <w:rsid w:val="001650A2"/>
    <w:rsid w:val="00191126"/>
    <w:rsid w:val="001B7B08"/>
    <w:rsid w:val="00263743"/>
    <w:rsid w:val="00357724"/>
    <w:rsid w:val="003733E2"/>
    <w:rsid w:val="003945B6"/>
    <w:rsid w:val="005A4EC6"/>
    <w:rsid w:val="006178BF"/>
    <w:rsid w:val="00663408"/>
    <w:rsid w:val="00842D8E"/>
    <w:rsid w:val="008D2E0F"/>
    <w:rsid w:val="00952577"/>
    <w:rsid w:val="00A52853"/>
    <w:rsid w:val="00AE0E6F"/>
    <w:rsid w:val="00B21AD3"/>
    <w:rsid w:val="00B61E01"/>
    <w:rsid w:val="00B813A6"/>
    <w:rsid w:val="00C25F52"/>
    <w:rsid w:val="00C950C2"/>
    <w:rsid w:val="00CB36A6"/>
    <w:rsid w:val="00CD15BD"/>
    <w:rsid w:val="00D56D3F"/>
    <w:rsid w:val="00F97B8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0C2"/>
    <w:rPr>
      <w:rFonts w:eastAsia="Calibri"/>
      <w:sz w:val="24"/>
      <w:szCs w:val="24"/>
      <w:lang w:val="uk-UA" w:eastAsia="uk-U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950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locked/>
    <w:rsid w:val="00C950C2"/>
    <w:rPr>
      <w:rFonts w:eastAsia="Calibri"/>
      <w:sz w:val="24"/>
      <w:szCs w:val="24"/>
      <w:lang w:val="uk-UA" w:eastAsia="uk-UA" w:bidi="ar-SA"/>
    </w:rPr>
  </w:style>
  <w:style w:type="paragraph" w:customStyle="1" w:styleId="a">
    <w:name w:val=" Знак Знак Знак Знак Знак"/>
    <w:basedOn w:val="Normal"/>
    <w:rsid w:val="005A4EC6"/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a0"/>
    <w:rsid w:val="005A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ru-RU" w:eastAsia="ru-RU"/>
    </w:rPr>
  </w:style>
  <w:style w:type="character" w:customStyle="1" w:styleId="a0">
    <w:name w:val="Знак Знак"/>
    <w:aliases w:val="Знак Знак Знак Знак Знак Знак Знак1 Знак Знак Знак Знак Знак Знак,Стандартний HTML Знак,Знак Знак Знак Знак Знак Знак Знак1 Знак Знак Знак Знак Знак"/>
    <w:link w:val="HTMLPreformatted"/>
    <w:locked/>
    <w:rsid w:val="005A4EC6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rsid w:val="00952577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rsid w:val="0095257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BodyTextChar">
    <w:name w:val="Body Text Char"/>
    <w:basedOn w:val="DefaultParagraphFont"/>
    <w:link w:val="BodyText"/>
    <w:locked/>
    <w:rsid w:val="00952577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Без интервала1"/>
    <w:rsid w:val="00952577"/>
    <w:pPr>
      <w:tabs>
        <w:tab w:val="left" w:pos="708"/>
      </w:tabs>
      <w:suppressAutoHyphens/>
      <w:spacing w:line="100" w:lineRule="atLeast"/>
    </w:pPr>
    <w:rPr>
      <w:rFonts w:ascii="Calibri" w:eastAsia="SimSun" w:hAnsi="Calibri" w:cs="Arial"/>
      <w:color w:val="00000A"/>
      <w:kern w:val="1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1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 ІНФОРМАЦІЙНА КАРТКА </vt:lpstr>
    </vt:vector>
  </TitlesOfParts>
  <Company>RePack by SPecialiST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ІНФОРМАЦІЙНА КАРТКА</dc:title>
  <dc:creator>Сергійчук</dc:creator>
  <cp:lastModifiedBy>Сергійчук</cp:lastModifiedBy>
  <cp:revision>4</cp:revision>
  <dcterms:created xsi:type="dcterms:W3CDTF">2024-01-24T08:27:00Z</dcterms:created>
  <dcterms:modified xsi:type="dcterms:W3CDTF">2024-05-20T09:16:00Z</dcterms:modified>
</cp:coreProperties>
</file>