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</w:rPr>
      </w:pPr>
      <w:r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      </w:t>
      </w: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</w:t>
      </w:r>
      <w:r>
        <w:rPr/>
        <w:t>райдержадміністрації</w:t>
      </w:r>
    </w:p>
    <w:p>
      <w:pPr>
        <w:pStyle w:val="Normal"/>
        <w:bidi w:val="0"/>
        <w:ind w:hanging="0" w:left="0" w:right="0"/>
        <w:rPr>
          <w:b/>
          <w:sz w:val="26"/>
          <w:szCs w:val="26"/>
          <w:lang w:eastAsia="uk-UA"/>
        </w:rPr>
      </w:pPr>
      <w:r>
        <w:rPr/>
        <w:t xml:space="preserve">                                                                                 </w:t>
      </w:r>
      <w:r>
        <w:rPr/>
        <w:t>14 листопада 2023 року № 27</w:t>
      </w:r>
    </w:p>
    <w:p>
      <w:pPr>
        <w:pStyle w:val="Normal"/>
        <w:bidi w:val="0"/>
        <w:ind w:hanging="0" w:left="0" w:right="0"/>
        <w:jc w:val="center"/>
        <w:rPr>
          <w:b/>
          <w:sz w:val="24"/>
          <w:lang w:eastAsia="uk-UA"/>
        </w:rPr>
      </w:pPr>
      <w:r>
        <w:rPr>
          <w:b/>
          <w:sz w:val="24"/>
          <w:lang w:eastAsia="uk-UA"/>
        </w:rPr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Normal"/>
        <w:bidi w:val="0"/>
        <w:ind w:hanging="0" w:left="0" w:right="0"/>
        <w:jc w:val="center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«ПРИЗНАЧЕННЯ ГРОШОВОЇ КОМПЕНСАЦІЇ ЗАМІСТЬ САНАТОРНО-КУРОРТНОЇ ПУТІВКИ ГРОМАДЯНАМ, ЯКІ ПОСТРАЖДАЛИ ВНАСЛІДОК  ЧОРНОБИЛЬСЬКОЇ КАТАСТРОФИ»</w:t>
      </w:r>
    </w:p>
    <w:p>
      <w:pPr>
        <w:pStyle w:val="Normal"/>
        <w:bidi w:val="0"/>
        <w:ind w:hanging="0" w:left="0" w:right="0"/>
        <w:jc w:val="center"/>
        <w:rPr>
          <w:b/>
          <w:bCs/>
          <w:sz w:val="16"/>
          <w:szCs w:val="16"/>
          <w:lang w:eastAsia="uk-UA"/>
        </w:rPr>
      </w:pPr>
      <w:r>
        <w:rPr>
          <w:b/>
          <w:bCs/>
          <w:sz w:val="16"/>
          <w:szCs w:val="16"/>
          <w:lang w:eastAsia="uk-UA"/>
        </w:rPr>
      </w:r>
    </w:p>
    <w:p>
      <w:pPr>
        <w:pStyle w:val="HTMLPreformatted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hanging="0" w:left="0" w:righ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bidi w:val="0"/>
        <w:ind w:hanging="0" w:left="0" w:right="0"/>
        <w:jc w:val="center"/>
        <w:rPr>
          <w:b/>
        </w:rPr>
      </w:pPr>
      <w:r>
        <w:rPr>
          <w:b/>
        </w:rPr>
        <w:t xml:space="preserve">Рівненської районної державної адміністрації Рівненської області </w:t>
      </w:r>
    </w:p>
    <w:tbl>
      <w:tblPr>
        <w:tblW w:w="9759" w:type="dxa"/>
        <w:jc w:val="left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58"/>
        <w:gridCol w:w="3067"/>
        <w:gridCol w:w="3036"/>
        <w:gridCol w:w="692"/>
        <w:gridCol w:w="2281"/>
        <w:gridCol w:w="25"/>
      </w:tblGrid>
      <w:tr>
        <w:trPr/>
        <w:tc>
          <w:tcPr>
            <w:tcW w:w="973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  <w:tc>
          <w:tcPr>
            <w:tcW w:w="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709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2154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uto" w:line="252" w:before="0" w:after="160"/>
              <w:ind w:hanging="0" w:left="72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lang w:eastAsia="en-US"/>
              </w:rPr>
              <w:t xml:space="preserve">Головний спеціаліст відділу пільг та персоніфікованого обліку УСЗН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lang w:eastAsia="en-US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Опрацювання заяв спеціалістами відділу пільг та персоніфікованого обліку УСЗН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cs="Times New Roman"/>
                <w:lang w:val="uk-UA" w:eastAsia="en-US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 xml:space="preserve">Візування рішень про призначення або відмову у призначенні грошової компенсації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25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Спеціалісти відділу пільг та персоніфікованого обліку УСЗН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Затвердження прийнятого рішення</w:t>
            </w:r>
          </w:p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 соціального захисту населення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дев’ятого- десятого дня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Реєстрація рішення про призначення грошової компенсації (або відмови у її призначенні) повідомлення про призначення (або відмови у її призначенні)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Спеціалісти відділу виплати соціальних допомог УСЗН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>
          <w:trHeight w:val="840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 xml:space="preserve">В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Протягом одного дня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 xml:space="preserve"> </w:t>
            </w:r>
            <w:r>
              <w:rPr>
                <w:rFonts w:cs="Times New Roman" w:ascii="Times New Roman" w:hAnsi="Times New Roman"/>
                <w:lang w:val="uk-UA" w:eastAsia="en-US"/>
              </w:rPr>
              <w:t>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Щомісяця до 10 числа</w:t>
            </w:r>
          </w:p>
        </w:tc>
      </w:tr>
      <w:tr>
        <w:trPr>
          <w:trHeight w:val="1950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-142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100" w:before="0" w:after="160"/>
              <w:ind w:hanging="0" w:left="0" w:right="45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</w:tr>
    </w:tbl>
    <w:p>
      <w:pPr>
        <w:pStyle w:val="Normal"/>
        <w:bidi w:val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ind w:hanging="0" w:left="0" w:right="0"/>
        <w:rPr>
          <w:b/>
        </w:rPr>
      </w:pPr>
      <w:r>
        <w:rPr>
          <w:b/>
        </w:rPr>
      </w:r>
    </w:p>
    <w:sectPr>
      <w:headerReference w:type="default" r:id="rId2"/>
      <w:type w:val="nextPage"/>
      <w:pgSz w:w="11906" w:h="16838"/>
      <w:pgMar w:left="1701" w:right="567" w:gutter="0" w:header="425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3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">
    <w:name w:val="Стандартний HTML Знак,Знак Знак,Знак Знак Знак Знак Знак Знак Знак1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44">
    <w:name w:val="rvts44"/>
    <w:basedOn w:val="DefaultParagraphFont"/>
    <w:qFormat/>
    <w:rPr>
      <w:sz w:val="24"/>
      <w:szCs w:val="24"/>
    </w:rPr>
  </w:style>
  <w:style w:type="character" w:styleId="Rvts23">
    <w:name w:val="rvts23"/>
    <w:basedOn w:val="DefaultParagraphFont"/>
    <w:qFormat/>
    <w:rPr>
      <w:sz w:val="24"/>
      <w:szCs w:val="24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Rvts46">
    <w:name w:val="rvts46"/>
    <w:basedOn w:val="DefaultParagraphFont"/>
    <w:qFormat/>
    <w:rPr>
      <w:sz w:val="24"/>
      <w:szCs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Rvts9">
    <w:name w:val="rvts9"/>
    <w:basedOn w:val="DefaultParagraphFont"/>
    <w:qFormat/>
    <w:rPr>
      <w:sz w:val="24"/>
      <w:szCs w:val="24"/>
    </w:rPr>
  </w:style>
  <w:style w:type="character" w:styleId="BodyTextChar">
    <w:name w:val="Body Text Char"/>
    <w:basedOn w:val="DefaultParagraphFont"/>
    <w:qFormat/>
    <w:rPr>
      <w:rFonts w:ascii="Calibri" w:hAnsi="Calibri"/>
      <w:sz w:val="22"/>
      <w:szCs w:val="22"/>
      <w:lang w:val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2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2">
    <w:name w:val="rvps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Rvps12">
    <w:name w:val="rvps1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4">
    <w:name w:val="rvps4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7">
    <w:name w:val="rvps7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14">
    <w:name w:val="rvps14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6">
    <w:name w:val="rvps6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2615</Words>
  <Characters>4099</Characters>
  <CharactersWithSpaces>1492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2024-01-22T12:52:00Z</dcterms:created>
  <dc:creator>Оксана Горбаченко</dc:creator>
  <dc:description/>
  <dc:language>en-US</dc:language>
  <cp:lastModifiedBy/>
  <cp:lastPrinted>2022-02-17T10:53:00Z</cp:lastPrinted>
  <dcterms:modified xsi:type="dcterms:W3CDTF">2024-05-20T12:12:00Z</dcterms:modified>
  <cp:revision>6</cp:revision>
  <dc:subject/>
  <dc:title> 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