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b/>
        </w:rPr>
        <w:t xml:space="preserve">ЗАТВЕРДЖЕНО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>Наказ управління соціального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захисту населення Рівненської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</w:t>
      </w:r>
      <w:r>
        <w:rPr>
          <w:rFonts w:cs="Times New Roman" w:ascii="Times New Roman" w:hAnsi="Times New Roman"/>
        </w:rPr>
        <w:t>райдержадміністрації</w:t>
      </w:r>
    </w:p>
    <w:p>
      <w:pPr>
        <w:pStyle w:val="Normal"/>
        <w:jc w:val="left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14 листопада 2023 року № 27 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uk-UA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  <w:t xml:space="preserve">ТЕХНОЛОГІЧНА КАРТКА </w:t>
      </w:r>
    </w:p>
    <w:p>
      <w:pPr>
        <w:pStyle w:val="Normal"/>
        <w:tabs>
          <w:tab w:val="clear" w:pos="708"/>
          <w:tab w:val="left" w:pos="3969" w:leader="none"/>
        </w:tabs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HTML1"/>
        <w:shd w:fill="FFFFFF" w:val="clear"/>
        <w:jc w:val="center"/>
        <w:textAlignment w:val="baseline"/>
        <w:rPr>
          <w:rFonts w:ascii="Times New Roman" w:hAnsi="Times New Roman" w:cs="Times New Roman"/>
          <w:b/>
          <w:lang w:val="uk-UA"/>
        </w:rPr>
      </w:pPr>
      <w:r>
        <w:rPr>
          <w:rStyle w:val="Rvts23"/>
          <w:rFonts w:cs="Times New Roman" w:ascii="Times New Roman" w:hAnsi="Times New Roman"/>
          <w:b/>
          <w:caps/>
          <w:lang w:val="uk-UA"/>
        </w:rPr>
        <w:t>«ПРИЗНАЧЕННЯ одноразової ВИНАГОРОДИ ЖІНКАМ</w:t>
      </w:r>
      <w:r>
        <w:rPr>
          <w:rFonts w:cs="Times New Roman" w:ascii="Times New Roman" w:hAnsi="Times New Roman"/>
          <w:b/>
        </w:rPr>
        <w:t xml:space="preserve">, ЯКИМ ПРИСВОЄНО ПОЧЕСНЕ ЗВАННЯ УКРАЇНИ </w:t>
      </w:r>
      <w:r>
        <w:rPr>
          <w:rStyle w:val="Rvts23"/>
          <w:rFonts w:cs="Times New Roman" w:ascii="Times New Roman" w:hAnsi="Times New Roman"/>
          <w:b/>
          <w:caps/>
          <w:lang w:val="uk-UA"/>
        </w:rPr>
        <w:t>«</w:t>
      </w:r>
      <w:r>
        <w:rPr>
          <w:rFonts w:cs="Times New Roman" w:ascii="Times New Roman" w:hAnsi="Times New Roman"/>
          <w:b/>
        </w:rPr>
        <w:t>МАТИ-ГЕРОЇНЯ»</w:t>
      </w:r>
    </w:p>
    <w:p>
      <w:pPr>
        <w:pStyle w:val="Normal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  <w:r>
        <w:rPr>
          <w:rFonts w:cs="Times New Roman" w:ascii="Times New Roman" w:hAnsi="Times New Roman"/>
          <w:b/>
          <w:sz w:val="16"/>
          <w:szCs w:val="16"/>
          <w:lang w:val="uk-UA" w:eastAsia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eastAsia="uk-UA"/>
        </w:rPr>
      </w:pPr>
      <w:r>
        <w:rPr>
          <w:rFonts w:cs="Times New Roman" w:ascii="Times New Roman" w:hAnsi="Times New Roman"/>
          <w:b/>
          <w:lang w:eastAsia="uk-UA"/>
        </w:rPr>
        <w:t xml:space="preserve">Управління соціального захисту населення </w:t>
      </w:r>
    </w:p>
    <w:p>
      <w:pPr>
        <w:pStyle w:val="Normal"/>
        <w:jc w:val="center"/>
        <w:rPr>
          <w:rFonts w:ascii="Times New Roman" w:hAnsi="Times New Roman" w:cs="Times New Roman"/>
          <w:b/>
          <w:u w:val="single"/>
          <w:lang w:eastAsia="uk-UA"/>
        </w:rPr>
      </w:pPr>
      <w:r>
        <w:rPr>
          <w:rFonts w:cs="Times New Roman" w:ascii="Times New Roman" w:hAnsi="Times New Roman"/>
          <w:b/>
          <w:u w:val="single"/>
          <w:lang w:eastAsia="uk-UA"/>
        </w:rPr>
        <w:t>Рівненської районної державної адміністрації Рівненської області</w:t>
      </w:r>
    </w:p>
    <w:tbl>
      <w:tblPr>
        <w:tblW w:w="1017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4"/>
        <w:gridCol w:w="3284"/>
        <w:gridCol w:w="685"/>
        <w:gridCol w:w="1950"/>
      </w:tblGrid>
      <w:tr>
        <w:trPr>
          <w:trHeight w:val="300" w:hRule="atLeast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" w:righ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lang w:eastAsia="ar-SA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Спеціаліст відділу соціальних допомог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Заступник начальника відділу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Спеціалісти відділу соціальних допомог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Затвердження прийнятого рішення</w:t>
            </w:r>
          </w:p>
          <w:p>
            <w:pPr>
              <w:pStyle w:val="Normal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дев’ятого- десятого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79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При надходженні коштів з державного бюджету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spacing w:lineRule="atLeast" w:line="0" w:before="0" w:after="0"/>
              <w:ind w:right="76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lineRule="atLeast" w:line="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одного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Щомісяця до 10 числа</w:t>
            </w:r>
          </w:p>
        </w:tc>
      </w:tr>
      <w:tr>
        <w:trPr>
          <w:trHeight w:val="178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55" w:hRule="atLeast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 днів</w:t>
            </w:r>
          </w:p>
        </w:tc>
      </w:tr>
      <w:tr>
        <w:trPr/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ind w:right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  <w:t>* У разі підписаного Указу Президента України про присвоєння почесного звання</w:t>
      </w:r>
      <w:r>
        <w:rPr>
          <w:rStyle w:val="Rvts23"/>
          <w:rFonts w:cs="Times New Roman" w:ascii="Times New Roman" w:hAnsi="Times New Roman"/>
          <w:b/>
          <w:caps/>
        </w:rPr>
        <w:t>«</w:t>
      </w:r>
      <w:r>
        <w:rPr>
          <w:rFonts w:cs="Times New Roman" w:ascii="Times New Roman" w:hAnsi="Times New Roman"/>
          <w:b/>
        </w:rPr>
        <w:t>МАТИ-ГЕРОЇНЯ»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Calibri" w:cs="Calibri"/>
      <w:color w:val="auto"/>
      <w:sz w:val="28"/>
      <w:szCs w:val="28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HTMLPreformattedChar">
    <w:name w:val="HTML Preformatted Char"/>
    <w:basedOn w:val="Style14"/>
    <w:qFormat/>
    <w:rPr>
      <w:rFonts w:ascii="Courier New" w:hAnsi="Courier New" w:eastAsia="Calibri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HTML">
    <w:name w:val="Стандартны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Rvts23">
    <w:name w:val="rvts23"/>
    <w:basedOn w:val="Style14"/>
    <w:qFormat/>
    <w:rPr>
      <w:rFonts w:cs="Times New Roman"/>
    </w:rPr>
  </w:style>
  <w:style w:type="character" w:styleId="Hyperlink">
    <w:name w:val="Hyperlink"/>
    <w:basedOn w:val="Style14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  <w:jc w:val="left"/>
    </w:pPr>
    <w:rPr>
      <w:sz w:val="22"/>
      <w:szCs w:val="22"/>
      <w:lang w:val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4"/>
      <w:szCs w:val="24"/>
      <w:lang w:val="ru-RU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2023-11-24T14:02:00Z</dcterms:created>
  <dc:creator>Сергійчук</dc:creator>
  <dc:description/>
  <cp:keywords/>
  <dc:language>en-US</dc:language>
  <cp:lastModifiedBy>Сергійчук</cp:lastModifiedBy>
  <dcterms:modified xsi:type="dcterms:W3CDTF">2024-05-20T11:07:00Z</dcterms:modified>
  <cp:revision>17</cp:revision>
  <dc:subject/>
  <dc:title>ПОГОДЖЕНО                                                                        ЗАТВЕРДЖЕНО</dc:title>
</cp:coreProperties>
</file>